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EC1EAE" w14:textId="0B268D3D" w:rsidR="00295F17" w:rsidRPr="00BD4750" w:rsidRDefault="00295F17" w:rsidP="00BD4750">
      <w:pPr>
        <w:spacing w:line="276" w:lineRule="auto"/>
        <w:rPr>
          <w:rFonts w:ascii="Arial" w:hAnsi="Arial" w:cs="Arial"/>
        </w:rPr>
      </w:pPr>
      <w:r w:rsidRPr="00BD4750">
        <w:rPr>
          <w:rFonts w:ascii="Arial" w:hAnsi="Arial" w:cs="Arial"/>
          <w:noProof/>
        </w:rPr>
        <w:drawing>
          <wp:anchor distT="0" distB="0" distL="114300" distR="114300" simplePos="0" relativeHeight="251660800" behindDoc="0" locked="0" layoutInCell="1" allowOverlap="1" wp14:anchorId="74D8AF4D" wp14:editId="3BBE6B6E">
            <wp:simplePos x="0" y="0"/>
            <wp:positionH relativeFrom="column">
              <wp:posOffset>-914400</wp:posOffset>
            </wp:positionH>
            <wp:positionV relativeFrom="paragraph">
              <wp:posOffset>-914963</wp:posOffset>
            </wp:positionV>
            <wp:extent cx="7772400" cy="1556385"/>
            <wp:effectExtent l="0" t="0" r="0" b="0"/>
            <wp:wrapTopAndBottom/>
            <wp:docPr id="1379456710" name="Picture 2">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9456710" name="Picture 2">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772400" cy="155638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18C35FD" w14:textId="77AD75E6" w:rsidR="00647A4E" w:rsidRPr="00BD4750" w:rsidRDefault="00295F17" w:rsidP="00BD4750">
      <w:pPr>
        <w:pStyle w:val="Title"/>
        <w:pBdr>
          <w:bottom w:val="single" w:sz="4" w:space="8" w:color="auto"/>
        </w:pBdr>
        <w:spacing w:line="276" w:lineRule="auto"/>
        <w:rPr>
          <w:rFonts w:ascii="Arial" w:hAnsi="Arial" w:cs="Arial"/>
          <w:sz w:val="48"/>
          <w:szCs w:val="48"/>
        </w:rPr>
      </w:pPr>
      <w:r w:rsidRPr="00BD4750">
        <w:rPr>
          <w:rFonts w:ascii="Arial" w:hAnsi="Arial" w:cs="Arial"/>
          <w:sz w:val="48"/>
          <w:szCs w:val="48"/>
        </w:rPr>
        <w:t>2024 VRMA International Conference Justification Toolkit</w:t>
      </w:r>
    </w:p>
    <w:p w14:paraId="4751412B" w14:textId="77777777" w:rsidR="00B74ABE" w:rsidRPr="00BD4750" w:rsidRDefault="00B74ABE" w:rsidP="00BD4750">
      <w:pPr>
        <w:spacing w:line="276" w:lineRule="auto"/>
        <w:rPr>
          <w:rFonts w:ascii="Arial" w:hAnsi="Arial" w:cs="Arial"/>
        </w:rPr>
      </w:pPr>
    </w:p>
    <w:p w14:paraId="4B466456" w14:textId="77777777" w:rsidR="00792567" w:rsidRPr="00BD4750" w:rsidRDefault="00B74ABE" w:rsidP="00BD4750">
      <w:pPr>
        <w:spacing w:line="276" w:lineRule="auto"/>
        <w:rPr>
          <w:rFonts w:ascii="Arial" w:hAnsi="Arial" w:cs="Arial"/>
        </w:rPr>
      </w:pPr>
      <w:r w:rsidRPr="00BD4750">
        <w:rPr>
          <w:rFonts w:ascii="Arial" w:hAnsi="Arial" w:cs="Arial"/>
        </w:rPr>
        <w:t>We understand that budgets can be tight, and we want to help you create a compelling justification for attending the 2024 VRMA International Conference. Use the information below to showcase the value and benefits of this conference for your company.</w:t>
      </w:r>
    </w:p>
    <w:p w14:paraId="34D65618" w14:textId="2501A5E7" w:rsidR="00B74ABE" w:rsidRPr="00BD4750" w:rsidRDefault="00B74ABE" w:rsidP="00BD4750">
      <w:pPr>
        <w:pStyle w:val="ListParagraph"/>
        <w:numPr>
          <w:ilvl w:val="0"/>
          <w:numId w:val="17"/>
        </w:numPr>
        <w:spacing w:line="276" w:lineRule="auto"/>
        <w:rPr>
          <w:rFonts w:ascii="Arial" w:hAnsi="Arial" w:cs="Arial"/>
          <w:b/>
          <w:bCs/>
        </w:rPr>
      </w:pPr>
      <w:r w:rsidRPr="00BD4750">
        <w:rPr>
          <w:rFonts w:ascii="Arial" w:hAnsi="Arial" w:cs="Arial"/>
          <w:b/>
          <w:bCs/>
        </w:rPr>
        <w:t>Unparalleled Learning Opportunities</w:t>
      </w:r>
    </w:p>
    <w:p w14:paraId="41FDB015" w14:textId="582400DD" w:rsidR="00B74ABE" w:rsidRPr="00BD4750" w:rsidRDefault="00B74ABE" w:rsidP="00BD4750">
      <w:pPr>
        <w:pStyle w:val="ListParagraph"/>
        <w:spacing w:line="276" w:lineRule="auto"/>
        <w:rPr>
          <w:rFonts w:ascii="Arial" w:hAnsi="Arial" w:cs="Arial"/>
        </w:rPr>
      </w:pPr>
      <w:r w:rsidRPr="00BD4750">
        <w:rPr>
          <w:rFonts w:ascii="Arial" w:hAnsi="Arial" w:cs="Arial"/>
        </w:rPr>
        <w:t>With over 60+ sessions, networking opportunities, and keynotes, this conference provides actionable insights and strategies to drive tangible results for your business. You’ll learn how to increase revenue, optimize operations, and enhance guest satisfaction, delivering lasting ROI.</w:t>
      </w:r>
    </w:p>
    <w:p w14:paraId="328AC473" w14:textId="77777777" w:rsidR="00B74ABE" w:rsidRPr="00BD4750" w:rsidRDefault="00B74ABE" w:rsidP="00BD4750">
      <w:pPr>
        <w:pStyle w:val="ListParagraph"/>
        <w:spacing w:line="276" w:lineRule="auto"/>
        <w:rPr>
          <w:rFonts w:ascii="Arial" w:hAnsi="Arial" w:cs="Arial"/>
        </w:rPr>
      </w:pPr>
    </w:p>
    <w:p w14:paraId="3C58ED98" w14:textId="77777777" w:rsidR="00B74ABE" w:rsidRPr="00BD4750" w:rsidRDefault="00B74ABE" w:rsidP="00BD4750">
      <w:pPr>
        <w:pStyle w:val="ListParagraph"/>
        <w:numPr>
          <w:ilvl w:val="0"/>
          <w:numId w:val="10"/>
        </w:numPr>
        <w:spacing w:line="276" w:lineRule="auto"/>
        <w:rPr>
          <w:rFonts w:ascii="Arial" w:hAnsi="Arial" w:cs="Arial"/>
          <w:b/>
          <w:bCs/>
        </w:rPr>
      </w:pPr>
      <w:r w:rsidRPr="00BD4750">
        <w:rPr>
          <w:rFonts w:ascii="Arial" w:hAnsi="Arial" w:cs="Arial"/>
          <w:b/>
          <w:bCs/>
        </w:rPr>
        <w:t>High-Value Networking</w:t>
      </w:r>
    </w:p>
    <w:p w14:paraId="1E1BD2D4" w14:textId="604F2AA6" w:rsidR="00B74ABE" w:rsidRPr="00BD4750" w:rsidRDefault="00B74ABE" w:rsidP="00BD4750">
      <w:pPr>
        <w:pStyle w:val="ListParagraph"/>
        <w:spacing w:line="276" w:lineRule="auto"/>
        <w:rPr>
          <w:rFonts w:ascii="Arial" w:hAnsi="Arial" w:cs="Arial"/>
        </w:rPr>
      </w:pPr>
      <w:r w:rsidRPr="00BD4750">
        <w:rPr>
          <w:rFonts w:ascii="Arial" w:hAnsi="Arial" w:cs="Arial"/>
        </w:rPr>
        <w:t>In today’s competitive market, who you know is just as important as what you know. This conference connects you with professionals from around the world, offering opportunities to build relationships with peers, partners, and potential clients. Tailored networking events facilitate meaningful connections and long-lasting relationships that can lead to new business opportunities and collaborations.</w:t>
      </w:r>
    </w:p>
    <w:p w14:paraId="0C111A27" w14:textId="77777777" w:rsidR="00B74ABE" w:rsidRPr="00BD4750" w:rsidRDefault="00B74ABE" w:rsidP="00BD4750">
      <w:pPr>
        <w:pStyle w:val="ListParagraph"/>
        <w:spacing w:line="276" w:lineRule="auto"/>
        <w:rPr>
          <w:rFonts w:ascii="Arial" w:hAnsi="Arial" w:cs="Arial"/>
        </w:rPr>
      </w:pPr>
    </w:p>
    <w:p w14:paraId="2C73D3E0" w14:textId="77777777" w:rsidR="00B74ABE" w:rsidRPr="00BD4750" w:rsidRDefault="00B74ABE" w:rsidP="00BD4750">
      <w:pPr>
        <w:pStyle w:val="ListParagraph"/>
        <w:numPr>
          <w:ilvl w:val="0"/>
          <w:numId w:val="10"/>
        </w:numPr>
        <w:spacing w:line="276" w:lineRule="auto"/>
        <w:rPr>
          <w:rFonts w:ascii="Arial" w:hAnsi="Arial" w:cs="Arial"/>
          <w:b/>
          <w:bCs/>
        </w:rPr>
      </w:pPr>
      <w:r w:rsidRPr="00BD4750">
        <w:rPr>
          <w:rFonts w:ascii="Arial" w:hAnsi="Arial" w:cs="Arial"/>
          <w:b/>
          <w:bCs/>
        </w:rPr>
        <w:t>Cutting-Edge Solutions and Innovations</w:t>
      </w:r>
    </w:p>
    <w:p w14:paraId="35213E70" w14:textId="4B56E9AB" w:rsidR="00B74ABE" w:rsidRPr="00BD4750" w:rsidRDefault="00B74ABE" w:rsidP="00BD4750">
      <w:pPr>
        <w:pStyle w:val="ListParagraph"/>
        <w:spacing w:line="276" w:lineRule="auto"/>
        <w:rPr>
          <w:rFonts w:ascii="Arial" w:hAnsi="Arial" w:cs="Arial"/>
        </w:rPr>
      </w:pPr>
      <w:r w:rsidRPr="00BD4750">
        <w:rPr>
          <w:rFonts w:ascii="Arial" w:hAnsi="Arial" w:cs="Arial"/>
        </w:rPr>
        <w:t>The exhibition hall is a hub for discovering the latest products, services, and technologies in vacation rental management. Engage directly with suppliers to explore solutions tailored to your business needs. These innovations can streamline your operations and provide a competitive edge.</w:t>
      </w:r>
    </w:p>
    <w:p w14:paraId="64DA0767" w14:textId="77777777" w:rsidR="00B74ABE" w:rsidRPr="00BD4750" w:rsidRDefault="00B74ABE" w:rsidP="00BD4750">
      <w:pPr>
        <w:pStyle w:val="ListParagraph"/>
        <w:spacing w:line="276" w:lineRule="auto"/>
        <w:rPr>
          <w:rFonts w:ascii="Arial" w:hAnsi="Arial" w:cs="Arial"/>
        </w:rPr>
      </w:pPr>
    </w:p>
    <w:p w14:paraId="5765272D" w14:textId="77777777" w:rsidR="00B74ABE" w:rsidRPr="00BD4750" w:rsidRDefault="00B74ABE" w:rsidP="00BD4750">
      <w:pPr>
        <w:pStyle w:val="ListParagraph"/>
        <w:numPr>
          <w:ilvl w:val="0"/>
          <w:numId w:val="10"/>
        </w:numPr>
        <w:spacing w:line="276" w:lineRule="auto"/>
        <w:rPr>
          <w:rFonts w:ascii="Arial" w:hAnsi="Arial" w:cs="Arial"/>
          <w:b/>
          <w:bCs/>
        </w:rPr>
      </w:pPr>
      <w:r w:rsidRPr="00BD4750">
        <w:rPr>
          <w:rFonts w:ascii="Arial" w:hAnsi="Arial" w:cs="Arial"/>
          <w:b/>
          <w:bCs/>
        </w:rPr>
        <w:t>Professional Growth and Development</w:t>
      </w:r>
    </w:p>
    <w:p w14:paraId="41F297D7" w14:textId="16CA0E57" w:rsidR="00B74ABE" w:rsidRPr="00BD4750" w:rsidRDefault="00B74ABE" w:rsidP="00BD4750">
      <w:pPr>
        <w:pStyle w:val="ListParagraph"/>
        <w:spacing w:line="276" w:lineRule="auto"/>
        <w:rPr>
          <w:rFonts w:ascii="Arial" w:hAnsi="Arial" w:cs="Arial"/>
        </w:rPr>
      </w:pPr>
      <w:r w:rsidRPr="00BD4750">
        <w:rPr>
          <w:rFonts w:ascii="Arial" w:hAnsi="Arial" w:cs="Arial"/>
        </w:rPr>
        <w:t>The knowledge and skills you acquire will empower you to tackle new challenges and advance within your organization. This conference is essential for career growth and establishing yourself as a leader in the vacation rental industry.</w:t>
      </w:r>
    </w:p>
    <w:p w14:paraId="00F8CA82" w14:textId="77777777" w:rsidR="00B74ABE" w:rsidRPr="00BD4750" w:rsidRDefault="00B74ABE" w:rsidP="00BD4750">
      <w:pPr>
        <w:spacing w:line="276" w:lineRule="auto"/>
        <w:rPr>
          <w:rFonts w:ascii="Arial" w:hAnsi="Arial" w:cs="Arial"/>
        </w:rPr>
      </w:pPr>
    </w:p>
    <w:p w14:paraId="4641160D" w14:textId="77777777" w:rsidR="004D7361" w:rsidRPr="00BD4750" w:rsidRDefault="004D7361" w:rsidP="00BD4750">
      <w:pPr>
        <w:spacing w:line="276" w:lineRule="auto"/>
        <w:rPr>
          <w:rFonts w:ascii="Arial" w:hAnsi="Arial" w:cs="Arial"/>
        </w:rPr>
      </w:pPr>
    </w:p>
    <w:p w14:paraId="604D06E5" w14:textId="77777777" w:rsidR="00BD4750" w:rsidRDefault="00BD4750" w:rsidP="00BD4750">
      <w:pPr>
        <w:pStyle w:val="NormalWeb"/>
        <w:spacing w:line="276" w:lineRule="auto"/>
        <w:rPr>
          <w:rStyle w:val="Strong"/>
          <w:rFonts w:ascii="Arial" w:eastAsiaTheme="majorEastAsia" w:hAnsi="Arial" w:cs="Arial"/>
          <w:color w:val="E97132" w:themeColor="accent2"/>
          <w:sz w:val="32"/>
          <w:szCs w:val="32"/>
        </w:rPr>
      </w:pPr>
    </w:p>
    <w:p w14:paraId="30AEE745" w14:textId="0F879ADF" w:rsidR="006870D7" w:rsidRPr="00BD4750" w:rsidRDefault="006870D7" w:rsidP="00BD4750">
      <w:pPr>
        <w:pStyle w:val="NormalWeb"/>
        <w:spacing w:line="276" w:lineRule="auto"/>
        <w:rPr>
          <w:rFonts w:ascii="Arial" w:hAnsi="Arial" w:cs="Arial"/>
          <w:color w:val="E97132" w:themeColor="accent2"/>
          <w:sz w:val="32"/>
          <w:szCs w:val="32"/>
        </w:rPr>
      </w:pPr>
      <w:r w:rsidRPr="00BD4750">
        <w:rPr>
          <w:rStyle w:val="Strong"/>
          <w:rFonts w:ascii="Arial" w:eastAsiaTheme="majorEastAsia" w:hAnsi="Arial" w:cs="Arial"/>
          <w:color w:val="E97132" w:themeColor="accent2"/>
          <w:sz w:val="32"/>
          <w:szCs w:val="32"/>
        </w:rPr>
        <w:lastRenderedPageBreak/>
        <w:t>Conference Registration</w:t>
      </w:r>
    </w:p>
    <w:tbl>
      <w:tblPr>
        <w:tblStyle w:val="PlainTable3"/>
        <w:tblW w:w="10309" w:type="dxa"/>
        <w:jc w:val="center"/>
        <w:tblLayout w:type="fixed"/>
        <w:tblLook w:val="04A0" w:firstRow="1" w:lastRow="0" w:firstColumn="1" w:lastColumn="0" w:noHBand="0" w:noVBand="1"/>
      </w:tblPr>
      <w:tblGrid>
        <w:gridCol w:w="2019"/>
        <w:gridCol w:w="1367"/>
        <w:gridCol w:w="1514"/>
        <w:gridCol w:w="1041"/>
        <w:gridCol w:w="1558"/>
        <w:gridCol w:w="1292"/>
        <w:gridCol w:w="1518"/>
      </w:tblGrid>
      <w:tr w:rsidR="004D7361" w:rsidRPr="00BD4750" w14:paraId="23D59F39" w14:textId="77777777" w:rsidTr="004D7361">
        <w:trPr>
          <w:cnfStyle w:val="100000000000" w:firstRow="1" w:lastRow="0" w:firstColumn="0" w:lastColumn="0" w:oddVBand="0" w:evenVBand="0" w:oddHBand="0" w:evenHBand="0" w:firstRowFirstColumn="0" w:firstRowLastColumn="0" w:lastRowFirstColumn="0" w:lastRowLastColumn="0"/>
          <w:trHeight w:val="712"/>
          <w:jc w:val="center"/>
        </w:trPr>
        <w:tc>
          <w:tcPr>
            <w:cnfStyle w:val="001000000100" w:firstRow="0" w:lastRow="0" w:firstColumn="1" w:lastColumn="0" w:oddVBand="0" w:evenVBand="0" w:oddHBand="0" w:evenHBand="0" w:firstRowFirstColumn="1" w:firstRowLastColumn="0" w:lastRowFirstColumn="0" w:lastRowLastColumn="0"/>
            <w:tcW w:w="2019" w:type="dxa"/>
            <w:shd w:val="clear" w:color="auto" w:fill="262626" w:themeFill="text1" w:themeFillTint="D9"/>
            <w:vAlign w:val="center"/>
            <w:hideMark/>
          </w:tcPr>
          <w:p w14:paraId="40EB0F8B" w14:textId="77777777" w:rsidR="006870D7" w:rsidRPr="00BD4750" w:rsidRDefault="006870D7" w:rsidP="00BD4750">
            <w:pPr>
              <w:spacing w:line="276" w:lineRule="auto"/>
              <w:jc w:val="center"/>
              <w:rPr>
                <w:rFonts w:ascii="Arial" w:hAnsi="Arial" w:cs="Arial"/>
                <w:b w:val="0"/>
                <w:bCs w:val="0"/>
              </w:rPr>
            </w:pPr>
          </w:p>
        </w:tc>
        <w:tc>
          <w:tcPr>
            <w:tcW w:w="2881" w:type="dxa"/>
            <w:gridSpan w:val="2"/>
            <w:shd w:val="clear" w:color="auto" w:fill="262626" w:themeFill="text1" w:themeFillTint="D9"/>
            <w:noWrap/>
            <w:hideMark/>
          </w:tcPr>
          <w:p w14:paraId="14C01A4B" w14:textId="77777777" w:rsidR="006870D7" w:rsidRPr="00BD4750" w:rsidRDefault="006870D7" w:rsidP="00BD4750">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sidRPr="00BD4750">
              <w:rPr>
                <w:rFonts w:ascii="Arial" w:hAnsi="Arial" w:cs="Arial"/>
                <w:b w:val="0"/>
                <w:bCs w:val="0"/>
                <w:caps w:val="0"/>
              </w:rPr>
              <w:t>Early-Bird Registration</w:t>
            </w:r>
            <w:r w:rsidRPr="00BD4750">
              <w:rPr>
                <w:rFonts w:ascii="Arial" w:hAnsi="Arial" w:cs="Arial"/>
                <w:b w:val="0"/>
                <w:bCs w:val="0"/>
                <w:caps w:val="0"/>
              </w:rPr>
              <w:br/>
              <w:t>Until 7/31</w:t>
            </w:r>
          </w:p>
        </w:tc>
        <w:tc>
          <w:tcPr>
            <w:tcW w:w="2599" w:type="dxa"/>
            <w:gridSpan w:val="2"/>
            <w:shd w:val="clear" w:color="auto" w:fill="262626" w:themeFill="text1" w:themeFillTint="D9"/>
            <w:noWrap/>
            <w:hideMark/>
          </w:tcPr>
          <w:p w14:paraId="28BD7E13" w14:textId="77777777" w:rsidR="006870D7" w:rsidRPr="00BD4750" w:rsidRDefault="006870D7" w:rsidP="00BD4750">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sidRPr="00BD4750">
              <w:rPr>
                <w:rFonts w:ascii="Arial" w:hAnsi="Arial" w:cs="Arial"/>
                <w:b w:val="0"/>
                <w:bCs w:val="0"/>
                <w:caps w:val="0"/>
              </w:rPr>
              <w:t>Regular Registration</w:t>
            </w:r>
            <w:r w:rsidRPr="00BD4750">
              <w:rPr>
                <w:rFonts w:ascii="Arial" w:hAnsi="Arial" w:cs="Arial"/>
                <w:b w:val="0"/>
                <w:bCs w:val="0"/>
                <w:caps w:val="0"/>
              </w:rPr>
              <w:br/>
              <w:t>Until 9/23</w:t>
            </w:r>
          </w:p>
        </w:tc>
        <w:tc>
          <w:tcPr>
            <w:tcW w:w="2810" w:type="dxa"/>
            <w:gridSpan w:val="2"/>
            <w:shd w:val="clear" w:color="auto" w:fill="262626" w:themeFill="text1" w:themeFillTint="D9"/>
            <w:noWrap/>
            <w:hideMark/>
          </w:tcPr>
          <w:p w14:paraId="089A55AE" w14:textId="77777777" w:rsidR="006870D7" w:rsidRPr="00BD4750" w:rsidRDefault="006870D7" w:rsidP="00BD4750">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sidRPr="00BD4750">
              <w:rPr>
                <w:rFonts w:ascii="Arial" w:hAnsi="Arial" w:cs="Arial"/>
                <w:b w:val="0"/>
                <w:bCs w:val="0"/>
                <w:caps w:val="0"/>
              </w:rPr>
              <w:t>Late Registration</w:t>
            </w:r>
            <w:r w:rsidRPr="00BD4750">
              <w:rPr>
                <w:rFonts w:ascii="Arial" w:hAnsi="Arial" w:cs="Arial"/>
                <w:b w:val="0"/>
                <w:bCs w:val="0"/>
                <w:caps w:val="0"/>
              </w:rPr>
              <w:br/>
              <w:t>After 9/23</w:t>
            </w:r>
          </w:p>
        </w:tc>
      </w:tr>
      <w:tr w:rsidR="004D7361" w:rsidRPr="00BD4750" w14:paraId="1EACEB5D" w14:textId="77777777" w:rsidTr="004D7361">
        <w:trPr>
          <w:cnfStyle w:val="000000100000" w:firstRow="0" w:lastRow="0" w:firstColumn="0" w:lastColumn="0" w:oddVBand="0" w:evenVBand="0" w:oddHBand="1" w:evenHBand="0" w:firstRowFirstColumn="0" w:firstRowLastColumn="0" w:lastRowFirstColumn="0" w:lastRowLastColumn="0"/>
          <w:trHeight w:val="362"/>
          <w:jc w:val="center"/>
        </w:trPr>
        <w:tc>
          <w:tcPr>
            <w:cnfStyle w:val="001000000000" w:firstRow="0" w:lastRow="0" w:firstColumn="1" w:lastColumn="0" w:oddVBand="0" w:evenVBand="0" w:oddHBand="0" w:evenHBand="0" w:firstRowFirstColumn="0" w:firstRowLastColumn="0" w:lastRowFirstColumn="0" w:lastRowLastColumn="0"/>
            <w:tcW w:w="2019" w:type="dxa"/>
            <w:shd w:val="clear" w:color="auto" w:fill="595959" w:themeFill="text1" w:themeFillTint="A6"/>
            <w:hideMark/>
          </w:tcPr>
          <w:p w14:paraId="554A0B39" w14:textId="77777777" w:rsidR="006870D7" w:rsidRPr="00BD4750" w:rsidRDefault="006870D7" w:rsidP="00BD4750">
            <w:pPr>
              <w:spacing w:line="276" w:lineRule="auto"/>
              <w:rPr>
                <w:rFonts w:ascii="Arial" w:hAnsi="Arial" w:cs="Arial"/>
                <w:b w:val="0"/>
                <w:bCs w:val="0"/>
                <w:color w:val="FFFFFF" w:themeColor="background1"/>
              </w:rPr>
            </w:pPr>
            <w:r w:rsidRPr="00BD4750">
              <w:rPr>
                <w:rFonts w:ascii="Arial" w:hAnsi="Arial" w:cs="Arial"/>
                <w:b w:val="0"/>
                <w:bCs w:val="0"/>
                <w:color w:val="FFFFFF" w:themeColor="background1"/>
              </w:rPr>
              <w:t> </w:t>
            </w:r>
          </w:p>
        </w:tc>
        <w:tc>
          <w:tcPr>
            <w:tcW w:w="1367" w:type="dxa"/>
            <w:shd w:val="clear" w:color="auto" w:fill="595959" w:themeFill="text1" w:themeFillTint="A6"/>
            <w:noWrap/>
            <w:hideMark/>
          </w:tcPr>
          <w:p w14:paraId="149D686B" w14:textId="77777777" w:rsidR="006870D7" w:rsidRPr="00BD4750" w:rsidRDefault="006870D7" w:rsidP="00BD4750">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FFFFFF" w:themeColor="background1"/>
              </w:rPr>
            </w:pPr>
            <w:r w:rsidRPr="00BD4750">
              <w:rPr>
                <w:rFonts w:ascii="Arial" w:hAnsi="Arial" w:cs="Arial"/>
                <w:color w:val="FFFFFF" w:themeColor="background1"/>
              </w:rPr>
              <w:t>Member</w:t>
            </w:r>
          </w:p>
        </w:tc>
        <w:tc>
          <w:tcPr>
            <w:tcW w:w="1514" w:type="dxa"/>
            <w:shd w:val="clear" w:color="auto" w:fill="595959" w:themeFill="text1" w:themeFillTint="A6"/>
            <w:noWrap/>
            <w:hideMark/>
          </w:tcPr>
          <w:p w14:paraId="75BB9B1F" w14:textId="77777777" w:rsidR="006870D7" w:rsidRPr="00BD4750" w:rsidRDefault="006870D7" w:rsidP="00BD4750">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FFFFFF" w:themeColor="background1"/>
              </w:rPr>
            </w:pPr>
            <w:r w:rsidRPr="00BD4750">
              <w:rPr>
                <w:rFonts w:ascii="Arial" w:hAnsi="Arial" w:cs="Arial"/>
                <w:color w:val="FFFFFF" w:themeColor="background1"/>
              </w:rPr>
              <w:t>Non-Member</w:t>
            </w:r>
          </w:p>
        </w:tc>
        <w:tc>
          <w:tcPr>
            <w:tcW w:w="1041" w:type="dxa"/>
            <w:shd w:val="clear" w:color="auto" w:fill="595959" w:themeFill="text1" w:themeFillTint="A6"/>
            <w:noWrap/>
            <w:hideMark/>
          </w:tcPr>
          <w:p w14:paraId="393AF4B1" w14:textId="77777777" w:rsidR="006870D7" w:rsidRPr="00BD4750" w:rsidRDefault="006870D7" w:rsidP="00BD4750">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FFFFFF" w:themeColor="background1"/>
              </w:rPr>
            </w:pPr>
            <w:r w:rsidRPr="00BD4750">
              <w:rPr>
                <w:rFonts w:ascii="Arial" w:hAnsi="Arial" w:cs="Arial"/>
                <w:color w:val="FFFFFF" w:themeColor="background1"/>
              </w:rPr>
              <w:t>Member</w:t>
            </w:r>
          </w:p>
        </w:tc>
        <w:tc>
          <w:tcPr>
            <w:tcW w:w="1558" w:type="dxa"/>
            <w:shd w:val="clear" w:color="auto" w:fill="595959" w:themeFill="text1" w:themeFillTint="A6"/>
            <w:noWrap/>
            <w:hideMark/>
          </w:tcPr>
          <w:p w14:paraId="25C9EAAB" w14:textId="77777777" w:rsidR="006870D7" w:rsidRPr="00BD4750" w:rsidRDefault="006870D7" w:rsidP="00BD4750">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FFFFFF" w:themeColor="background1"/>
              </w:rPr>
            </w:pPr>
            <w:r w:rsidRPr="00BD4750">
              <w:rPr>
                <w:rFonts w:ascii="Arial" w:hAnsi="Arial" w:cs="Arial"/>
                <w:color w:val="FFFFFF" w:themeColor="background1"/>
              </w:rPr>
              <w:t>Non-Member</w:t>
            </w:r>
          </w:p>
        </w:tc>
        <w:tc>
          <w:tcPr>
            <w:tcW w:w="1292" w:type="dxa"/>
            <w:shd w:val="clear" w:color="auto" w:fill="595959" w:themeFill="text1" w:themeFillTint="A6"/>
            <w:noWrap/>
            <w:hideMark/>
          </w:tcPr>
          <w:p w14:paraId="4E3C56B8" w14:textId="77777777" w:rsidR="006870D7" w:rsidRPr="00BD4750" w:rsidRDefault="006870D7" w:rsidP="00BD4750">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FFFFFF" w:themeColor="background1"/>
              </w:rPr>
            </w:pPr>
            <w:r w:rsidRPr="00BD4750">
              <w:rPr>
                <w:rFonts w:ascii="Arial" w:hAnsi="Arial" w:cs="Arial"/>
                <w:color w:val="FFFFFF" w:themeColor="background1"/>
              </w:rPr>
              <w:t>Member</w:t>
            </w:r>
          </w:p>
        </w:tc>
        <w:tc>
          <w:tcPr>
            <w:tcW w:w="1518" w:type="dxa"/>
            <w:shd w:val="clear" w:color="auto" w:fill="595959" w:themeFill="text1" w:themeFillTint="A6"/>
            <w:noWrap/>
            <w:hideMark/>
          </w:tcPr>
          <w:p w14:paraId="7BD7BE50" w14:textId="77777777" w:rsidR="006870D7" w:rsidRPr="00BD4750" w:rsidRDefault="006870D7" w:rsidP="00BD4750">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FFFFFF" w:themeColor="background1"/>
              </w:rPr>
            </w:pPr>
            <w:r w:rsidRPr="00BD4750">
              <w:rPr>
                <w:rFonts w:ascii="Arial" w:hAnsi="Arial" w:cs="Arial"/>
                <w:color w:val="FFFFFF" w:themeColor="background1"/>
              </w:rPr>
              <w:t>Non-Member</w:t>
            </w:r>
          </w:p>
        </w:tc>
      </w:tr>
      <w:tr w:rsidR="006870D7" w:rsidRPr="00BD4750" w14:paraId="1C75012C" w14:textId="77777777" w:rsidTr="004D7361">
        <w:trPr>
          <w:trHeight w:val="576"/>
          <w:jc w:val="center"/>
        </w:trPr>
        <w:tc>
          <w:tcPr>
            <w:cnfStyle w:val="001000000000" w:firstRow="0" w:lastRow="0" w:firstColumn="1" w:lastColumn="0" w:oddVBand="0" w:evenVBand="0" w:oddHBand="0" w:evenHBand="0" w:firstRowFirstColumn="0" w:firstRowLastColumn="0" w:lastRowFirstColumn="0" w:lastRowLastColumn="0"/>
            <w:tcW w:w="2019" w:type="dxa"/>
            <w:vAlign w:val="center"/>
            <w:hideMark/>
          </w:tcPr>
          <w:p w14:paraId="6ACE22A1" w14:textId="77777777" w:rsidR="006870D7" w:rsidRPr="00BD4750" w:rsidRDefault="006870D7" w:rsidP="00BD4750">
            <w:pPr>
              <w:spacing w:line="276" w:lineRule="auto"/>
              <w:rPr>
                <w:rFonts w:ascii="Arial" w:hAnsi="Arial" w:cs="Arial"/>
                <w:b w:val="0"/>
                <w:bCs w:val="0"/>
              </w:rPr>
            </w:pPr>
            <w:r w:rsidRPr="00BD4750">
              <w:rPr>
                <w:rFonts w:ascii="Arial" w:hAnsi="Arial" w:cs="Arial"/>
                <w:caps w:val="0"/>
              </w:rPr>
              <w:t xml:space="preserve">Exhibitor </w:t>
            </w:r>
            <w:r w:rsidRPr="00BD4750">
              <w:rPr>
                <w:rStyle w:val="FootnoteReference"/>
                <w:rFonts w:ascii="Arial" w:hAnsi="Arial" w:cs="Arial"/>
                <w:b w:val="0"/>
                <w:bCs w:val="0"/>
              </w:rPr>
              <w:footnoteReference w:id="1"/>
            </w:r>
          </w:p>
        </w:tc>
        <w:tc>
          <w:tcPr>
            <w:tcW w:w="1367" w:type="dxa"/>
            <w:noWrap/>
            <w:vAlign w:val="center"/>
            <w:hideMark/>
          </w:tcPr>
          <w:p w14:paraId="01135E26" w14:textId="77777777" w:rsidR="006870D7" w:rsidRPr="00BD4750" w:rsidRDefault="006870D7" w:rsidP="00BD4750">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BD4750">
              <w:rPr>
                <w:rFonts w:ascii="Arial" w:hAnsi="Arial" w:cs="Arial"/>
              </w:rPr>
              <w:t>$900</w:t>
            </w:r>
          </w:p>
        </w:tc>
        <w:tc>
          <w:tcPr>
            <w:tcW w:w="1514" w:type="dxa"/>
            <w:noWrap/>
            <w:vAlign w:val="center"/>
            <w:hideMark/>
          </w:tcPr>
          <w:p w14:paraId="5F0F7B65" w14:textId="77777777" w:rsidR="006870D7" w:rsidRPr="00BD4750" w:rsidRDefault="006870D7" w:rsidP="00BD4750">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BD4750">
              <w:rPr>
                <w:rFonts w:ascii="Arial" w:hAnsi="Arial" w:cs="Arial"/>
              </w:rPr>
              <w:t>$1,200</w:t>
            </w:r>
          </w:p>
        </w:tc>
        <w:tc>
          <w:tcPr>
            <w:tcW w:w="1041" w:type="dxa"/>
            <w:noWrap/>
            <w:vAlign w:val="center"/>
            <w:hideMark/>
          </w:tcPr>
          <w:p w14:paraId="6FFDB63E" w14:textId="77777777" w:rsidR="006870D7" w:rsidRPr="00BD4750" w:rsidRDefault="006870D7" w:rsidP="00BD4750">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BD4750">
              <w:rPr>
                <w:rFonts w:ascii="Arial" w:hAnsi="Arial" w:cs="Arial"/>
              </w:rPr>
              <w:t>$1,000</w:t>
            </w:r>
          </w:p>
        </w:tc>
        <w:tc>
          <w:tcPr>
            <w:tcW w:w="1558" w:type="dxa"/>
            <w:noWrap/>
            <w:vAlign w:val="center"/>
            <w:hideMark/>
          </w:tcPr>
          <w:p w14:paraId="73456B0C" w14:textId="77777777" w:rsidR="006870D7" w:rsidRPr="00BD4750" w:rsidRDefault="006870D7" w:rsidP="00BD4750">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BD4750">
              <w:rPr>
                <w:rFonts w:ascii="Arial" w:hAnsi="Arial" w:cs="Arial"/>
              </w:rPr>
              <w:t>$1,300</w:t>
            </w:r>
          </w:p>
        </w:tc>
        <w:tc>
          <w:tcPr>
            <w:tcW w:w="1292" w:type="dxa"/>
            <w:noWrap/>
            <w:vAlign w:val="center"/>
            <w:hideMark/>
          </w:tcPr>
          <w:p w14:paraId="49289562" w14:textId="77777777" w:rsidR="006870D7" w:rsidRPr="00BD4750" w:rsidRDefault="006870D7" w:rsidP="00BD4750">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BD4750">
              <w:rPr>
                <w:rFonts w:ascii="Arial" w:hAnsi="Arial" w:cs="Arial"/>
              </w:rPr>
              <w:t>$1,100</w:t>
            </w:r>
          </w:p>
        </w:tc>
        <w:tc>
          <w:tcPr>
            <w:tcW w:w="1518" w:type="dxa"/>
            <w:noWrap/>
            <w:vAlign w:val="center"/>
            <w:hideMark/>
          </w:tcPr>
          <w:p w14:paraId="34F7AB57" w14:textId="77777777" w:rsidR="006870D7" w:rsidRPr="00BD4750" w:rsidRDefault="006870D7" w:rsidP="00BD4750">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BD4750">
              <w:rPr>
                <w:rFonts w:ascii="Arial" w:hAnsi="Arial" w:cs="Arial"/>
              </w:rPr>
              <w:t>$1,400</w:t>
            </w:r>
          </w:p>
        </w:tc>
      </w:tr>
      <w:tr w:rsidR="006870D7" w:rsidRPr="00BD4750" w14:paraId="1DC69BC8" w14:textId="77777777" w:rsidTr="004D7361">
        <w:trPr>
          <w:cnfStyle w:val="000000100000" w:firstRow="0" w:lastRow="0" w:firstColumn="0" w:lastColumn="0" w:oddVBand="0" w:evenVBand="0" w:oddHBand="1" w:evenHBand="0" w:firstRowFirstColumn="0" w:firstRowLastColumn="0" w:lastRowFirstColumn="0" w:lastRowLastColumn="0"/>
          <w:trHeight w:val="459"/>
          <w:jc w:val="center"/>
        </w:trPr>
        <w:tc>
          <w:tcPr>
            <w:cnfStyle w:val="001000000000" w:firstRow="0" w:lastRow="0" w:firstColumn="1" w:lastColumn="0" w:oddVBand="0" w:evenVBand="0" w:oddHBand="0" w:evenHBand="0" w:firstRowFirstColumn="0" w:firstRowLastColumn="0" w:lastRowFirstColumn="0" w:lastRowLastColumn="0"/>
            <w:tcW w:w="2019" w:type="dxa"/>
            <w:vAlign w:val="center"/>
            <w:hideMark/>
          </w:tcPr>
          <w:p w14:paraId="4FBAC349" w14:textId="77777777" w:rsidR="006870D7" w:rsidRPr="00BD4750" w:rsidRDefault="006870D7" w:rsidP="00BD4750">
            <w:pPr>
              <w:spacing w:line="276" w:lineRule="auto"/>
              <w:rPr>
                <w:rFonts w:ascii="Arial" w:hAnsi="Arial" w:cs="Arial"/>
                <w:b w:val="0"/>
                <w:bCs w:val="0"/>
              </w:rPr>
            </w:pPr>
            <w:r w:rsidRPr="00BD4750">
              <w:rPr>
                <w:rFonts w:ascii="Arial" w:hAnsi="Arial" w:cs="Arial"/>
                <w:caps w:val="0"/>
              </w:rPr>
              <w:t>Supplier</w:t>
            </w:r>
            <w:r w:rsidRPr="00BD4750">
              <w:rPr>
                <w:rStyle w:val="FootnoteReference"/>
                <w:rFonts w:ascii="Arial" w:hAnsi="Arial" w:cs="Arial"/>
                <w:b w:val="0"/>
                <w:bCs w:val="0"/>
              </w:rPr>
              <w:footnoteReference w:id="2"/>
            </w:r>
          </w:p>
        </w:tc>
        <w:tc>
          <w:tcPr>
            <w:tcW w:w="1367" w:type="dxa"/>
            <w:noWrap/>
            <w:vAlign w:val="center"/>
            <w:hideMark/>
          </w:tcPr>
          <w:p w14:paraId="4AE29A3D" w14:textId="77777777" w:rsidR="006870D7" w:rsidRPr="00BD4750" w:rsidRDefault="006870D7" w:rsidP="00BD4750">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BD4750">
              <w:rPr>
                <w:rFonts w:ascii="Arial" w:hAnsi="Arial" w:cs="Arial"/>
              </w:rPr>
              <w:t>$1,250</w:t>
            </w:r>
          </w:p>
        </w:tc>
        <w:tc>
          <w:tcPr>
            <w:tcW w:w="1514" w:type="dxa"/>
            <w:noWrap/>
            <w:vAlign w:val="center"/>
            <w:hideMark/>
          </w:tcPr>
          <w:p w14:paraId="72440460" w14:textId="77777777" w:rsidR="006870D7" w:rsidRPr="00BD4750" w:rsidRDefault="006870D7" w:rsidP="00BD4750">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BD4750">
              <w:rPr>
                <w:rFonts w:ascii="Arial" w:hAnsi="Arial" w:cs="Arial"/>
              </w:rPr>
              <w:t>n/a</w:t>
            </w:r>
          </w:p>
        </w:tc>
        <w:tc>
          <w:tcPr>
            <w:tcW w:w="1041" w:type="dxa"/>
            <w:noWrap/>
            <w:vAlign w:val="center"/>
            <w:hideMark/>
          </w:tcPr>
          <w:p w14:paraId="3668DE7F" w14:textId="77777777" w:rsidR="006870D7" w:rsidRPr="00BD4750" w:rsidRDefault="006870D7" w:rsidP="00BD4750">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BD4750">
              <w:rPr>
                <w:rFonts w:ascii="Arial" w:hAnsi="Arial" w:cs="Arial"/>
              </w:rPr>
              <w:t>$1,350</w:t>
            </w:r>
          </w:p>
        </w:tc>
        <w:tc>
          <w:tcPr>
            <w:tcW w:w="1558" w:type="dxa"/>
            <w:noWrap/>
            <w:vAlign w:val="center"/>
            <w:hideMark/>
          </w:tcPr>
          <w:p w14:paraId="702C7F48" w14:textId="77777777" w:rsidR="006870D7" w:rsidRPr="00BD4750" w:rsidRDefault="006870D7" w:rsidP="00BD4750">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BD4750">
              <w:rPr>
                <w:rFonts w:ascii="Arial" w:hAnsi="Arial" w:cs="Arial"/>
              </w:rPr>
              <w:t>n/a</w:t>
            </w:r>
          </w:p>
        </w:tc>
        <w:tc>
          <w:tcPr>
            <w:tcW w:w="1292" w:type="dxa"/>
            <w:noWrap/>
            <w:vAlign w:val="center"/>
            <w:hideMark/>
          </w:tcPr>
          <w:p w14:paraId="761BE27E" w14:textId="77777777" w:rsidR="006870D7" w:rsidRPr="00BD4750" w:rsidRDefault="006870D7" w:rsidP="00BD4750">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BD4750">
              <w:rPr>
                <w:rFonts w:ascii="Arial" w:hAnsi="Arial" w:cs="Arial"/>
              </w:rPr>
              <w:t>$1,450</w:t>
            </w:r>
          </w:p>
        </w:tc>
        <w:tc>
          <w:tcPr>
            <w:tcW w:w="1518" w:type="dxa"/>
            <w:noWrap/>
            <w:vAlign w:val="center"/>
            <w:hideMark/>
          </w:tcPr>
          <w:p w14:paraId="26CCE6FF" w14:textId="77777777" w:rsidR="006870D7" w:rsidRPr="00BD4750" w:rsidRDefault="006870D7" w:rsidP="00BD4750">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BD4750">
              <w:rPr>
                <w:rFonts w:ascii="Arial" w:hAnsi="Arial" w:cs="Arial"/>
              </w:rPr>
              <w:t>n/a</w:t>
            </w:r>
          </w:p>
        </w:tc>
      </w:tr>
      <w:tr w:rsidR="006870D7" w:rsidRPr="00BD4750" w14:paraId="32515EA2" w14:textId="77777777" w:rsidTr="004D7361">
        <w:trPr>
          <w:trHeight w:val="630"/>
          <w:jc w:val="center"/>
        </w:trPr>
        <w:tc>
          <w:tcPr>
            <w:cnfStyle w:val="001000000000" w:firstRow="0" w:lastRow="0" w:firstColumn="1" w:lastColumn="0" w:oddVBand="0" w:evenVBand="0" w:oddHBand="0" w:evenHBand="0" w:firstRowFirstColumn="0" w:firstRowLastColumn="0" w:lastRowFirstColumn="0" w:lastRowLastColumn="0"/>
            <w:tcW w:w="2019" w:type="dxa"/>
            <w:vAlign w:val="center"/>
            <w:hideMark/>
          </w:tcPr>
          <w:p w14:paraId="675304A5" w14:textId="77777777" w:rsidR="006870D7" w:rsidRPr="00BD4750" w:rsidRDefault="006870D7" w:rsidP="00BD4750">
            <w:pPr>
              <w:spacing w:line="276" w:lineRule="auto"/>
              <w:rPr>
                <w:rFonts w:ascii="Arial" w:hAnsi="Arial" w:cs="Arial"/>
              </w:rPr>
            </w:pPr>
            <w:r w:rsidRPr="00BD4750">
              <w:rPr>
                <w:rFonts w:ascii="Arial" w:hAnsi="Arial" w:cs="Arial"/>
                <w:caps w:val="0"/>
              </w:rPr>
              <w:t>Vacation rental manager</w:t>
            </w:r>
          </w:p>
        </w:tc>
        <w:tc>
          <w:tcPr>
            <w:tcW w:w="1367" w:type="dxa"/>
            <w:noWrap/>
            <w:vAlign w:val="center"/>
            <w:hideMark/>
          </w:tcPr>
          <w:p w14:paraId="76E62899" w14:textId="77777777" w:rsidR="006870D7" w:rsidRPr="00BD4750" w:rsidRDefault="006870D7" w:rsidP="00BD4750">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BD4750">
              <w:rPr>
                <w:rFonts w:ascii="Arial" w:hAnsi="Arial" w:cs="Arial"/>
              </w:rPr>
              <w:t>$950</w:t>
            </w:r>
          </w:p>
        </w:tc>
        <w:tc>
          <w:tcPr>
            <w:tcW w:w="1514" w:type="dxa"/>
            <w:noWrap/>
            <w:vAlign w:val="center"/>
            <w:hideMark/>
          </w:tcPr>
          <w:p w14:paraId="76B05CAE" w14:textId="77777777" w:rsidR="006870D7" w:rsidRPr="00BD4750" w:rsidRDefault="006870D7" w:rsidP="00BD4750">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BD4750">
              <w:rPr>
                <w:rFonts w:ascii="Arial" w:hAnsi="Arial" w:cs="Arial"/>
              </w:rPr>
              <w:t>$1,300</w:t>
            </w:r>
          </w:p>
        </w:tc>
        <w:tc>
          <w:tcPr>
            <w:tcW w:w="1041" w:type="dxa"/>
            <w:noWrap/>
            <w:vAlign w:val="center"/>
            <w:hideMark/>
          </w:tcPr>
          <w:p w14:paraId="66E07D03" w14:textId="77777777" w:rsidR="006870D7" w:rsidRPr="00BD4750" w:rsidRDefault="006870D7" w:rsidP="00BD4750">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BD4750">
              <w:rPr>
                <w:rFonts w:ascii="Arial" w:hAnsi="Arial" w:cs="Arial"/>
              </w:rPr>
              <w:t>$1,050</w:t>
            </w:r>
          </w:p>
        </w:tc>
        <w:tc>
          <w:tcPr>
            <w:tcW w:w="1558" w:type="dxa"/>
            <w:noWrap/>
            <w:vAlign w:val="center"/>
            <w:hideMark/>
          </w:tcPr>
          <w:p w14:paraId="4D28DB64" w14:textId="77777777" w:rsidR="006870D7" w:rsidRPr="00BD4750" w:rsidRDefault="006870D7" w:rsidP="00BD4750">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BD4750">
              <w:rPr>
                <w:rFonts w:ascii="Arial" w:hAnsi="Arial" w:cs="Arial"/>
              </w:rPr>
              <w:t>$1,400</w:t>
            </w:r>
          </w:p>
        </w:tc>
        <w:tc>
          <w:tcPr>
            <w:tcW w:w="1292" w:type="dxa"/>
            <w:noWrap/>
            <w:vAlign w:val="center"/>
            <w:hideMark/>
          </w:tcPr>
          <w:p w14:paraId="33757C79" w14:textId="77777777" w:rsidR="006870D7" w:rsidRPr="00BD4750" w:rsidRDefault="006870D7" w:rsidP="00BD4750">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BD4750">
              <w:rPr>
                <w:rFonts w:ascii="Arial" w:hAnsi="Arial" w:cs="Arial"/>
              </w:rPr>
              <w:t>$1,150</w:t>
            </w:r>
          </w:p>
        </w:tc>
        <w:tc>
          <w:tcPr>
            <w:tcW w:w="1518" w:type="dxa"/>
            <w:noWrap/>
            <w:vAlign w:val="center"/>
            <w:hideMark/>
          </w:tcPr>
          <w:p w14:paraId="3D34EC13" w14:textId="77777777" w:rsidR="006870D7" w:rsidRPr="00BD4750" w:rsidRDefault="006870D7" w:rsidP="00BD4750">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BD4750">
              <w:rPr>
                <w:rFonts w:ascii="Arial" w:hAnsi="Arial" w:cs="Arial"/>
              </w:rPr>
              <w:t>$ 1,500</w:t>
            </w:r>
          </w:p>
        </w:tc>
      </w:tr>
      <w:tr w:rsidR="006870D7" w:rsidRPr="00BD4750" w14:paraId="53CDAB16" w14:textId="77777777" w:rsidTr="004D7361">
        <w:trPr>
          <w:cnfStyle w:val="000000100000" w:firstRow="0" w:lastRow="0" w:firstColumn="0" w:lastColumn="0" w:oddVBand="0" w:evenVBand="0" w:oddHBand="1" w:evenHBand="0" w:firstRowFirstColumn="0" w:firstRowLastColumn="0" w:lastRowFirstColumn="0" w:lastRowLastColumn="0"/>
          <w:trHeight w:val="864"/>
          <w:jc w:val="center"/>
        </w:trPr>
        <w:tc>
          <w:tcPr>
            <w:cnfStyle w:val="001000000000" w:firstRow="0" w:lastRow="0" w:firstColumn="1" w:lastColumn="0" w:oddVBand="0" w:evenVBand="0" w:oddHBand="0" w:evenHBand="0" w:firstRowFirstColumn="0" w:firstRowLastColumn="0" w:lastRowFirstColumn="0" w:lastRowLastColumn="0"/>
            <w:tcW w:w="2019" w:type="dxa"/>
            <w:vAlign w:val="center"/>
            <w:hideMark/>
          </w:tcPr>
          <w:p w14:paraId="76A83C7F" w14:textId="23C5059D" w:rsidR="006870D7" w:rsidRPr="00BD4750" w:rsidRDefault="006870D7" w:rsidP="00BD4750">
            <w:pPr>
              <w:spacing w:line="276" w:lineRule="auto"/>
              <w:rPr>
                <w:rFonts w:ascii="Arial" w:hAnsi="Arial" w:cs="Arial"/>
                <w:b w:val="0"/>
                <w:bCs w:val="0"/>
              </w:rPr>
            </w:pPr>
            <w:r w:rsidRPr="00BD4750">
              <w:rPr>
                <w:rFonts w:ascii="Arial" w:hAnsi="Arial" w:cs="Arial"/>
                <w:caps w:val="0"/>
              </w:rPr>
              <w:t>Vacation rental manager</w:t>
            </w:r>
            <w:r w:rsidRPr="00BD4750">
              <w:rPr>
                <w:rFonts w:ascii="Arial" w:hAnsi="Arial" w:cs="Arial"/>
                <w:b w:val="0"/>
                <w:bCs w:val="0"/>
                <w:caps w:val="0"/>
              </w:rPr>
              <w:t xml:space="preserve"> </w:t>
            </w:r>
            <w:r w:rsidR="004D7361" w:rsidRPr="00BD4750">
              <w:rPr>
                <w:rFonts w:ascii="Arial" w:hAnsi="Arial" w:cs="Arial"/>
                <w:caps w:val="0"/>
              </w:rPr>
              <w:t>–</w:t>
            </w:r>
            <w:r w:rsidRPr="00BD4750">
              <w:rPr>
                <w:rFonts w:ascii="Arial" w:hAnsi="Arial" w:cs="Arial"/>
                <w:caps w:val="0"/>
              </w:rPr>
              <w:t xml:space="preserve"> </w:t>
            </w:r>
            <w:r w:rsidR="004D7361" w:rsidRPr="00BD4750">
              <w:rPr>
                <w:rFonts w:ascii="Arial" w:hAnsi="Arial" w:cs="Arial"/>
                <w:caps w:val="0"/>
              </w:rPr>
              <w:t>Additional</w:t>
            </w:r>
            <w:r w:rsidR="004D7361" w:rsidRPr="00BD4750">
              <w:rPr>
                <w:rStyle w:val="FootnoteReference"/>
                <w:rFonts w:ascii="Arial" w:hAnsi="Arial" w:cs="Arial"/>
                <w:b w:val="0"/>
                <w:bCs w:val="0"/>
              </w:rPr>
              <w:footnoteReference w:id="3"/>
            </w:r>
          </w:p>
        </w:tc>
        <w:tc>
          <w:tcPr>
            <w:tcW w:w="1367" w:type="dxa"/>
            <w:noWrap/>
            <w:vAlign w:val="center"/>
            <w:hideMark/>
          </w:tcPr>
          <w:p w14:paraId="2F25D790" w14:textId="77777777" w:rsidR="006870D7" w:rsidRPr="00BD4750" w:rsidRDefault="006870D7" w:rsidP="00BD4750">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BD4750">
              <w:rPr>
                <w:rFonts w:ascii="Arial" w:hAnsi="Arial" w:cs="Arial"/>
              </w:rPr>
              <w:t>$800</w:t>
            </w:r>
          </w:p>
        </w:tc>
        <w:tc>
          <w:tcPr>
            <w:tcW w:w="1514" w:type="dxa"/>
            <w:noWrap/>
            <w:vAlign w:val="center"/>
            <w:hideMark/>
          </w:tcPr>
          <w:p w14:paraId="59CB79DD" w14:textId="77777777" w:rsidR="006870D7" w:rsidRPr="00BD4750" w:rsidRDefault="006870D7" w:rsidP="00BD4750">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BD4750">
              <w:rPr>
                <w:rFonts w:ascii="Arial" w:hAnsi="Arial" w:cs="Arial"/>
              </w:rPr>
              <w:t>$1,150</w:t>
            </w:r>
          </w:p>
        </w:tc>
        <w:tc>
          <w:tcPr>
            <w:tcW w:w="1041" w:type="dxa"/>
            <w:noWrap/>
            <w:vAlign w:val="center"/>
            <w:hideMark/>
          </w:tcPr>
          <w:p w14:paraId="6E0F0938" w14:textId="77777777" w:rsidR="006870D7" w:rsidRPr="00BD4750" w:rsidRDefault="006870D7" w:rsidP="00BD4750">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BD4750">
              <w:rPr>
                <w:rFonts w:ascii="Arial" w:hAnsi="Arial" w:cs="Arial"/>
              </w:rPr>
              <w:t>$900</w:t>
            </w:r>
          </w:p>
        </w:tc>
        <w:tc>
          <w:tcPr>
            <w:tcW w:w="1558" w:type="dxa"/>
            <w:noWrap/>
            <w:vAlign w:val="center"/>
            <w:hideMark/>
          </w:tcPr>
          <w:p w14:paraId="51E1A5CD" w14:textId="77777777" w:rsidR="006870D7" w:rsidRPr="00BD4750" w:rsidRDefault="006870D7" w:rsidP="00BD4750">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BD4750">
              <w:rPr>
                <w:rFonts w:ascii="Arial" w:hAnsi="Arial" w:cs="Arial"/>
              </w:rPr>
              <w:t>$1,250</w:t>
            </w:r>
          </w:p>
        </w:tc>
        <w:tc>
          <w:tcPr>
            <w:tcW w:w="1292" w:type="dxa"/>
            <w:noWrap/>
            <w:vAlign w:val="center"/>
            <w:hideMark/>
          </w:tcPr>
          <w:p w14:paraId="58A27812" w14:textId="77777777" w:rsidR="006870D7" w:rsidRPr="00BD4750" w:rsidRDefault="006870D7" w:rsidP="00BD4750">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BD4750">
              <w:rPr>
                <w:rFonts w:ascii="Arial" w:hAnsi="Arial" w:cs="Arial"/>
              </w:rPr>
              <w:t>$1,000</w:t>
            </w:r>
          </w:p>
        </w:tc>
        <w:tc>
          <w:tcPr>
            <w:tcW w:w="1518" w:type="dxa"/>
            <w:noWrap/>
            <w:vAlign w:val="center"/>
            <w:hideMark/>
          </w:tcPr>
          <w:p w14:paraId="6BE53922" w14:textId="77777777" w:rsidR="006870D7" w:rsidRPr="00BD4750" w:rsidRDefault="006870D7" w:rsidP="00BD4750">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BD4750">
              <w:rPr>
                <w:rFonts w:ascii="Arial" w:hAnsi="Arial" w:cs="Arial"/>
              </w:rPr>
              <w:t>$1,350</w:t>
            </w:r>
          </w:p>
        </w:tc>
      </w:tr>
    </w:tbl>
    <w:p w14:paraId="6577A757" w14:textId="7456CACA" w:rsidR="0047633D" w:rsidRPr="00BD4750" w:rsidRDefault="006870D7" w:rsidP="00BD4750">
      <w:pPr>
        <w:spacing w:line="276" w:lineRule="auto"/>
        <w:rPr>
          <w:rFonts w:ascii="Arial" w:hAnsi="Arial" w:cs="Arial"/>
        </w:rPr>
      </w:pPr>
      <w:r w:rsidRPr="00BD4750">
        <w:rPr>
          <w:rStyle w:val="Strong"/>
          <w:rFonts w:ascii="Arial" w:hAnsi="Arial" w:cs="Arial"/>
          <w:b w:val="0"/>
          <w:bCs w:val="0"/>
        </w:rPr>
        <w:br/>
      </w:r>
      <w:r w:rsidRPr="00BD4750">
        <w:rPr>
          <w:rStyle w:val="Strong"/>
          <w:rFonts w:ascii="Arial" w:hAnsi="Arial" w:cs="Arial"/>
        </w:rPr>
        <w:t>Note:</w:t>
      </w:r>
      <w:r w:rsidRPr="00BD4750">
        <w:rPr>
          <w:rFonts w:ascii="Arial" w:hAnsi="Arial" w:cs="Arial"/>
        </w:rPr>
        <w:t xml:space="preserve"> By becoming a VRMA member, </w:t>
      </w:r>
      <w:r w:rsidR="004D7361" w:rsidRPr="00BD4750">
        <w:rPr>
          <w:rFonts w:ascii="Arial" w:hAnsi="Arial" w:cs="Arial"/>
        </w:rPr>
        <w:t>you</w:t>
      </w:r>
      <w:r w:rsidRPr="00BD4750">
        <w:rPr>
          <w:rFonts w:ascii="Arial" w:hAnsi="Arial" w:cs="Arial"/>
        </w:rPr>
        <w:t xml:space="preserve"> can save </w:t>
      </w:r>
      <w:r w:rsidR="004D7361" w:rsidRPr="00BD4750">
        <w:rPr>
          <w:rFonts w:ascii="Arial" w:hAnsi="Arial" w:cs="Arial"/>
        </w:rPr>
        <w:t xml:space="preserve">up to </w:t>
      </w:r>
      <w:r w:rsidRPr="00BD4750">
        <w:rPr>
          <w:rFonts w:ascii="Arial" w:hAnsi="Arial" w:cs="Arial"/>
        </w:rPr>
        <w:t>$200 on the registration fee. Membership also provides ongoing access to valuable resources, including webinars, research, and industry updates.</w:t>
      </w:r>
    </w:p>
    <w:p w14:paraId="4AF8AFB2" w14:textId="77777777" w:rsidR="0047633D" w:rsidRPr="0047633D" w:rsidRDefault="0047633D" w:rsidP="00BD4750">
      <w:pPr>
        <w:spacing w:before="100" w:beforeAutospacing="1" w:after="100" w:afterAutospacing="1" w:line="276" w:lineRule="auto"/>
        <w:rPr>
          <w:rFonts w:ascii="Arial" w:eastAsia="Times New Roman" w:hAnsi="Arial" w:cs="Arial"/>
          <w:kern w:val="0"/>
          <w14:ligatures w14:val="none"/>
        </w:rPr>
      </w:pPr>
      <w:r w:rsidRPr="0047633D">
        <w:rPr>
          <w:rFonts w:ascii="Arial" w:eastAsia="Times New Roman" w:hAnsi="Arial" w:cs="Arial"/>
          <w:b/>
          <w:bCs/>
          <w:kern w:val="0"/>
          <w14:ligatures w14:val="none"/>
        </w:rPr>
        <w:t>Additional Resources:</w:t>
      </w:r>
    </w:p>
    <w:p w14:paraId="41791322" w14:textId="77777777" w:rsidR="0047633D" w:rsidRPr="0047633D" w:rsidRDefault="0047633D" w:rsidP="00BD4750">
      <w:pPr>
        <w:numPr>
          <w:ilvl w:val="0"/>
          <w:numId w:val="3"/>
        </w:numPr>
        <w:spacing w:before="100" w:beforeAutospacing="1" w:after="100" w:afterAutospacing="1" w:line="276" w:lineRule="auto"/>
        <w:rPr>
          <w:rFonts w:ascii="Arial" w:eastAsia="Times New Roman" w:hAnsi="Arial" w:cs="Arial"/>
          <w:kern w:val="0"/>
          <w14:ligatures w14:val="none"/>
        </w:rPr>
      </w:pPr>
      <w:hyperlink r:id="rId10" w:tgtFrame="_new" w:history="1">
        <w:r w:rsidRPr="0047633D">
          <w:rPr>
            <w:rFonts w:ascii="Arial" w:eastAsia="Times New Roman" w:hAnsi="Arial" w:cs="Arial"/>
            <w:color w:val="0000FF"/>
            <w:kern w:val="0"/>
            <w:u w:val="single"/>
            <w14:ligatures w14:val="none"/>
          </w:rPr>
          <w:t>VRMA 2024 International Conference Website</w:t>
        </w:r>
      </w:hyperlink>
    </w:p>
    <w:p w14:paraId="046587EF" w14:textId="74EDCA72" w:rsidR="00211B23" w:rsidRPr="00BD4750" w:rsidRDefault="004D7361" w:rsidP="00BD4750">
      <w:pPr>
        <w:numPr>
          <w:ilvl w:val="0"/>
          <w:numId w:val="3"/>
        </w:numPr>
        <w:spacing w:before="100" w:beforeAutospacing="1" w:after="100" w:afterAutospacing="1" w:line="276" w:lineRule="auto"/>
        <w:rPr>
          <w:rFonts w:ascii="Arial" w:eastAsia="Times New Roman" w:hAnsi="Arial" w:cs="Arial"/>
          <w:kern w:val="0"/>
          <w14:ligatures w14:val="none"/>
        </w:rPr>
      </w:pPr>
      <w:hyperlink r:id="rId11" w:anchor="benefits" w:history="1">
        <w:r w:rsidR="0047633D" w:rsidRPr="0047633D">
          <w:rPr>
            <w:rStyle w:val="Hyperlink"/>
            <w:rFonts w:ascii="Arial" w:eastAsia="Times New Roman" w:hAnsi="Arial" w:cs="Arial"/>
            <w:kern w:val="0"/>
            <w14:ligatures w14:val="none"/>
          </w:rPr>
          <w:t>VRMA Membership Benefits</w:t>
        </w:r>
      </w:hyperlink>
    </w:p>
    <w:p w14:paraId="6A8ADA60" w14:textId="383ED8F7" w:rsidR="00792567" w:rsidRPr="00BD4750" w:rsidRDefault="00792567" w:rsidP="00BD4750">
      <w:pPr>
        <w:spacing w:before="100" w:beforeAutospacing="1" w:after="100" w:afterAutospacing="1" w:line="276" w:lineRule="auto"/>
        <w:rPr>
          <w:rFonts w:ascii="Arial" w:eastAsia="Times New Roman" w:hAnsi="Arial" w:cs="Arial"/>
          <w:kern w:val="0"/>
          <w14:ligatures w14:val="none"/>
        </w:rPr>
      </w:pPr>
      <w:r w:rsidRPr="00BD4750">
        <w:rPr>
          <w:rFonts w:ascii="Arial" w:eastAsia="Times New Roman" w:hAnsi="Arial" w:cs="Arial"/>
          <w:kern w:val="0"/>
          <w14:ligatures w14:val="none"/>
        </w:rPr>
        <w:pict w14:anchorId="41DF8D5C">
          <v:rect id="_x0000_i1133" style="width:0;height:1.5pt" o:hralign="center" o:hrstd="t" o:hr="t" fillcolor="#a0a0a0" stroked="f"/>
        </w:pict>
      </w:r>
    </w:p>
    <w:p w14:paraId="4B7E3328" w14:textId="77777777" w:rsidR="00792567" w:rsidRPr="00BD4750" w:rsidRDefault="00792567" w:rsidP="00BD4750">
      <w:pPr>
        <w:spacing w:before="100" w:beforeAutospacing="1" w:after="100" w:afterAutospacing="1" w:line="276" w:lineRule="auto"/>
        <w:rPr>
          <w:rFonts w:ascii="Arial" w:eastAsia="Times New Roman" w:hAnsi="Arial" w:cs="Arial"/>
          <w:b/>
          <w:bCs/>
          <w:kern w:val="0"/>
          <w14:ligatures w14:val="none"/>
        </w:rPr>
      </w:pPr>
      <w:r w:rsidRPr="00BD4750">
        <w:rPr>
          <w:rFonts w:ascii="Arial" w:eastAsia="Times New Roman" w:hAnsi="Arial" w:cs="Arial"/>
          <w:b/>
          <w:bCs/>
          <w:kern w:val="0"/>
          <w14:ligatures w14:val="none"/>
        </w:rPr>
        <w:t>Strategies for Getting Your Attendance Approved</w:t>
      </w:r>
    </w:p>
    <w:p w14:paraId="3BF16EFC" w14:textId="11F3E3C0" w:rsidR="00792567" w:rsidRPr="00BD4750" w:rsidRDefault="00792567" w:rsidP="00BD4750">
      <w:pPr>
        <w:spacing w:before="100" w:beforeAutospacing="1" w:after="100" w:afterAutospacing="1" w:line="276" w:lineRule="auto"/>
        <w:rPr>
          <w:rFonts w:ascii="Arial" w:eastAsia="Times New Roman" w:hAnsi="Arial" w:cs="Arial"/>
          <w:kern w:val="0"/>
          <w14:ligatures w14:val="none"/>
        </w:rPr>
      </w:pPr>
      <w:r w:rsidRPr="00BD4750">
        <w:rPr>
          <w:rFonts w:ascii="Arial" w:eastAsia="Times New Roman" w:hAnsi="Arial" w:cs="Arial"/>
          <w:kern w:val="0"/>
          <w14:ligatures w14:val="none"/>
        </w:rPr>
        <w:t>Here are some strategies to increase the likelihood of your request being approved:</w:t>
      </w:r>
    </w:p>
    <w:p w14:paraId="383B999B" w14:textId="77777777" w:rsidR="00792567" w:rsidRPr="00BD4750" w:rsidRDefault="00792567" w:rsidP="00BD4750">
      <w:pPr>
        <w:pStyle w:val="ListParagraph"/>
        <w:numPr>
          <w:ilvl w:val="0"/>
          <w:numId w:val="16"/>
        </w:numPr>
        <w:spacing w:before="100" w:beforeAutospacing="1" w:after="100" w:afterAutospacing="1" w:line="276" w:lineRule="auto"/>
        <w:rPr>
          <w:rFonts w:ascii="Arial" w:eastAsia="Times New Roman" w:hAnsi="Arial" w:cs="Arial"/>
          <w:kern w:val="0"/>
          <w14:ligatures w14:val="none"/>
        </w:rPr>
      </w:pPr>
      <w:r w:rsidRPr="00BD4750">
        <w:rPr>
          <w:rFonts w:ascii="Arial" w:eastAsia="Times New Roman" w:hAnsi="Arial" w:cs="Arial"/>
          <w:b/>
          <w:bCs/>
          <w:kern w:val="0"/>
          <w14:ligatures w14:val="none"/>
        </w:rPr>
        <w:t>Plan for Coverage:</w:t>
      </w:r>
      <w:r w:rsidRPr="00BD4750">
        <w:rPr>
          <w:rFonts w:ascii="Arial" w:eastAsia="Times New Roman" w:hAnsi="Arial" w:cs="Arial"/>
          <w:kern w:val="0"/>
          <w14:ligatures w14:val="none"/>
        </w:rPr>
        <w:t xml:space="preserve"> Before discussing your attendance with your supervisor, outline a plan detailing how your responsibilities will be managed during your absence.</w:t>
      </w:r>
    </w:p>
    <w:p w14:paraId="6180A3E7" w14:textId="77777777" w:rsidR="00792567" w:rsidRPr="00BD4750" w:rsidRDefault="00792567" w:rsidP="00BD4750">
      <w:pPr>
        <w:pStyle w:val="ListParagraph"/>
        <w:numPr>
          <w:ilvl w:val="0"/>
          <w:numId w:val="16"/>
        </w:numPr>
        <w:spacing w:before="100" w:beforeAutospacing="1" w:after="100" w:afterAutospacing="1" w:line="276" w:lineRule="auto"/>
        <w:rPr>
          <w:rFonts w:ascii="Arial" w:eastAsia="Times New Roman" w:hAnsi="Arial" w:cs="Arial"/>
          <w:kern w:val="0"/>
          <w14:ligatures w14:val="none"/>
        </w:rPr>
      </w:pPr>
      <w:r w:rsidRPr="00BD4750">
        <w:rPr>
          <w:rFonts w:ascii="Arial" w:eastAsia="Times New Roman" w:hAnsi="Arial" w:cs="Arial"/>
          <w:b/>
          <w:bCs/>
          <w:kern w:val="0"/>
          <w14:ligatures w14:val="none"/>
        </w:rPr>
        <w:t>Conduct a Cost-Benefit Analysis</w:t>
      </w:r>
      <w:r w:rsidRPr="00BD4750">
        <w:rPr>
          <w:rFonts w:ascii="Arial" w:eastAsia="Times New Roman" w:hAnsi="Arial" w:cs="Arial"/>
          <w:kern w:val="0"/>
          <w14:ligatures w14:val="none"/>
        </w:rPr>
        <w:t>: Use the worksheet provided below to calculate the full cost of attending and to highlight the specific benefits your participation will bring to the organization.</w:t>
      </w:r>
    </w:p>
    <w:p w14:paraId="1F1CB188" w14:textId="77777777" w:rsidR="00792567" w:rsidRPr="00BD4750" w:rsidRDefault="00792567" w:rsidP="00BD4750">
      <w:pPr>
        <w:pStyle w:val="ListParagraph"/>
        <w:numPr>
          <w:ilvl w:val="0"/>
          <w:numId w:val="16"/>
        </w:numPr>
        <w:spacing w:before="100" w:beforeAutospacing="1" w:after="100" w:afterAutospacing="1" w:line="276" w:lineRule="auto"/>
        <w:rPr>
          <w:rFonts w:ascii="Arial" w:eastAsia="Times New Roman" w:hAnsi="Arial" w:cs="Arial"/>
          <w:kern w:val="0"/>
          <w14:ligatures w14:val="none"/>
        </w:rPr>
      </w:pPr>
      <w:r w:rsidRPr="00BD4750">
        <w:rPr>
          <w:rFonts w:ascii="Arial" w:eastAsia="Times New Roman" w:hAnsi="Arial" w:cs="Arial"/>
          <w:b/>
          <w:bCs/>
          <w:kern w:val="0"/>
          <w14:ligatures w14:val="none"/>
        </w:rPr>
        <w:t>Craft a Persuasive Request:</w:t>
      </w:r>
      <w:r w:rsidRPr="00BD4750">
        <w:rPr>
          <w:rFonts w:ascii="Arial" w:eastAsia="Times New Roman" w:hAnsi="Arial" w:cs="Arial"/>
          <w:kern w:val="0"/>
          <w14:ligatures w14:val="none"/>
        </w:rPr>
        <w:t xml:space="preserve"> Use the template on the last page to create a compelling funding request letter that clearly demonstrates the value of your attendance.</w:t>
      </w:r>
    </w:p>
    <w:p w14:paraId="2AD3755D" w14:textId="77777777" w:rsidR="00792567" w:rsidRPr="00BD4750" w:rsidRDefault="00792567" w:rsidP="00BD4750">
      <w:pPr>
        <w:pStyle w:val="ListParagraph"/>
        <w:numPr>
          <w:ilvl w:val="0"/>
          <w:numId w:val="16"/>
        </w:numPr>
        <w:spacing w:before="100" w:beforeAutospacing="1" w:after="100" w:afterAutospacing="1" w:line="276" w:lineRule="auto"/>
        <w:rPr>
          <w:rFonts w:ascii="Arial" w:eastAsia="Times New Roman" w:hAnsi="Arial" w:cs="Arial"/>
          <w:kern w:val="0"/>
          <w14:ligatures w14:val="none"/>
        </w:rPr>
      </w:pPr>
      <w:r w:rsidRPr="00BD4750">
        <w:rPr>
          <w:rFonts w:ascii="Arial" w:eastAsia="Times New Roman" w:hAnsi="Arial" w:cs="Arial"/>
          <w:b/>
          <w:bCs/>
          <w:kern w:val="0"/>
          <w14:ligatures w14:val="none"/>
        </w:rPr>
        <w:lastRenderedPageBreak/>
        <w:t xml:space="preserve">Share Your Knowledge: </w:t>
      </w:r>
      <w:r w:rsidRPr="00BD4750">
        <w:rPr>
          <w:rFonts w:ascii="Arial" w:eastAsia="Times New Roman" w:hAnsi="Arial" w:cs="Arial"/>
          <w:kern w:val="0"/>
          <w14:ligatures w14:val="none"/>
        </w:rPr>
        <w:t xml:space="preserve">Offer to give a presentation or host a Q&amp;A session with your colleagues to share key insights and </w:t>
      </w:r>
      <w:proofErr w:type="gramStart"/>
      <w:r w:rsidRPr="00BD4750">
        <w:rPr>
          <w:rFonts w:ascii="Arial" w:eastAsia="Times New Roman" w:hAnsi="Arial" w:cs="Arial"/>
          <w:kern w:val="0"/>
          <w14:ligatures w14:val="none"/>
        </w:rPr>
        <w:t>learning</w:t>
      </w:r>
      <w:proofErr w:type="gramEnd"/>
      <w:r w:rsidRPr="00BD4750">
        <w:rPr>
          <w:rFonts w:ascii="Arial" w:eastAsia="Times New Roman" w:hAnsi="Arial" w:cs="Arial"/>
          <w:kern w:val="0"/>
          <w14:ligatures w14:val="none"/>
        </w:rPr>
        <w:t xml:space="preserve"> from the conference, ensuring that your team benefits from your participation.</w:t>
      </w:r>
    </w:p>
    <w:p w14:paraId="0D4A4B27" w14:textId="77777777" w:rsidR="00792567" w:rsidRPr="00BD4750" w:rsidRDefault="00792567" w:rsidP="00BD4750">
      <w:pPr>
        <w:pStyle w:val="ListParagraph"/>
        <w:numPr>
          <w:ilvl w:val="0"/>
          <w:numId w:val="16"/>
        </w:numPr>
        <w:spacing w:before="100" w:beforeAutospacing="1" w:after="100" w:afterAutospacing="1" w:line="276" w:lineRule="auto"/>
        <w:rPr>
          <w:rFonts w:ascii="Arial" w:eastAsia="Times New Roman" w:hAnsi="Arial" w:cs="Arial"/>
          <w:kern w:val="0"/>
          <w14:ligatures w14:val="none"/>
        </w:rPr>
      </w:pPr>
      <w:r w:rsidRPr="00BD4750">
        <w:rPr>
          <w:rFonts w:ascii="Arial" w:eastAsia="Times New Roman" w:hAnsi="Arial" w:cs="Arial"/>
          <w:b/>
          <w:bCs/>
          <w:kern w:val="0"/>
          <w14:ligatures w14:val="none"/>
        </w:rPr>
        <w:t>Distribute Materials:</w:t>
      </w:r>
      <w:r w:rsidRPr="00BD4750">
        <w:rPr>
          <w:rFonts w:ascii="Arial" w:eastAsia="Times New Roman" w:hAnsi="Arial" w:cs="Arial"/>
          <w:kern w:val="0"/>
          <w14:ligatures w14:val="none"/>
        </w:rPr>
        <w:t xml:space="preserve"> As an attendee, you’ll have access to speaker handouts and materials. Plan to share these resources with your team upon your return.</w:t>
      </w:r>
    </w:p>
    <w:p w14:paraId="299717FD" w14:textId="7631CCE3" w:rsidR="00792567" w:rsidRPr="00BD4750" w:rsidRDefault="00792567" w:rsidP="00BD4750">
      <w:pPr>
        <w:spacing w:before="100" w:beforeAutospacing="1" w:after="100" w:afterAutospacing="1" w:line="276" w:lineRule="auto"/>
        <w:ind w:left="360"/>
        <w:rPr>
          <w:rFonts w:ascii="Arial" w:eastAsia="Times New Roman" w:hAnsi="Arial" w:cs="Arial"/>
          <w:kern w:val="0"/>
          <w14:ligatures w14:val="none"/>
        </w:rPr>
      </w:pPr>
      <w:r w:rsidRPr="00BD4750">
        <w:rPr>
          <w:rFonts w:ascii="Arial" w:eastAsia="Times New Roman" w:hAnsi="Arial" w:cs="Arial"/>
          <w:kern w:val="0"/>
          <w14:ligatures w14:val="none"/>
        </w:rPr>
        <w:t>For additional information or support, please contact VRMA staff. We look forward to seeing you in October in Phoenix, Arizona!</w:t>
      </w:r>
    </w:p>
    <w:p w14:paraId="75AC4939" w14:textId="3E2E1B10" w:rsidR="004B4AAD" w:rsidRPr="00BD4750" w:rsidRDefault="004B4AAD" w:rsidP="00BD4750">
      <w:pPr>
        <w:spacing w:before="100" w:beforeAutospacing="1" w:after="100" w:afterAutospacing="1" w:line="276" w:lineRule="auto"/>
        <w:rPr>
          <w:rFonts w:ascii="Arial" w:eastAsia="Times New Roman" w:hAnsi="Arial" w:cs="Arial"/>
          <w:kern w:val="0"/>
          <w14:ligatures w14:val="none"/>
        </w:rPr>
      </w:pPr>
      <w:r w:rsidRPr="00BD4750">
        <w:rPr>
          <w:rFonts w:ascii="Arial" w:eastAsia="Times New Roman" w:hAnsi="Arial" w:cs="Arial"/>
          <w:kern w:val="0"/>
          <w14:ligatures w14:val="none"/>
        </w:rPr>
        <w:pict w14:anchorId="09D108E3">
          <v:rect id="_x0000_i1132" style="width:0;height:1.5pt" o:hralign="center" o:hrstd="t" o:hr="t" fillcolor="#a0a0a0" stroked="f"/>
        </w:pict>
      </w:r>
    </w:p>
    <w:p w14:paraId="7E3FBB52" w14:textId="547AC1B1" w:rsidR="00211B23" w:rsidRPr="00BD4750" w:rsidRDefault="00211B23" w:rsidP="00BD4750">
      <w:pPr>
        <w:pStyle w:val="Heading3"/>
        <w:spacing w:line="276" w:lineRule="auto"/>
        <w:rPr>
          <w:rFonts w:ascii="Arial" w:hAnsi="Arial" w:cs="Arial"/>
          <w:b/>
          <w:bCs/>
          <w:color w:val="E97132" w:themeColor="accent2"/>
          <w:sz w:val="32"/>
          <w:szCs w:val="32"/>
        </w:rPr>
      </w:pPr>
      <w:r w:rsidRPr="00BD4750">
        <w:rPr>
          <w:rFonts w:ascii="Arial" w:hAnsi="Arial" w:cs="Arial"/>
          <w:b/>
          <w:bCs/>
          <w:color w:val="E97132" w:themeColor="accent2"/>
          <w:sz w:val="32"/>
          <w:szCs w:val="32"/>
        </w:rPr>
        <w:t>Step 1: Determine the Costs</w:t>
      </w:r>
    </w:p>
    <w:p w14:paraId="48D66A9B" w14:textId="2FED2A91" w:rsidR="0047633D" w:rsidRPr="00BD4750" w:rsidRDefault="00211B23" w:rsidP="00BD4750">
      <w:pPr>
        <w:spacing w:line="276" w:lineRule="auto"/>
        <w:rPr>
          <w:rFonts w:ascii="Arial" w:hAnsi="Arial" w:cs="Arial"/>
        </w:rPr>
      </w:pPr>
      <w:r w:rsidRPr="00BD4750">
        <w:rPr>
          <w:rFonts w:ascii="Arial" w:hAnsi="Arial" w:cs="Arial"/>
        </w:rPr>
        <w:t xml:space="preserve">Use this worksheet to estimate the total cost of your attendance. </w:t>
      </w:r>
    </w:p>
    <w:tbl>
      <w:tblPr>
        <w:tblStyle w:val="TableGridLight"/>
        <w:tblW w:w="9997" w:type="dxa"/>
        <w:tblLook w:val="0000" w:firstRow="0" w:lastRow="0" w:firstColumn="0" w:lastColumn="0" w:noHBand="0" w:noVBand="0"/>
      </w:tblPr>
      <w:tblGrid>
        <w:gridCol w:w="8819"/>
        <w:gridCol w:w="1178"/>
      </w:tblGrid>
      <w:tr w:rsidR="00352875" w:rsidRPr="00BD4750" w14:paraId="331FFC14" w14:textId="77777777" w:rsidTr="00352875">
        <w:trPr>
          <w:trHeight w:val="234"/>
        </w:trPr>
        <w:tc>
          <w:tcPr>
            <w:tcW w:w="8819" w:type="dxa"/>
            <w:shd w:val="clear" w:color="auto" w:fill="262626" w:themeFill="text1" w:themeFillTint="D9"/>
            <w:vAlign w:val="center"/>
          </w:tcPr>
          <w:p w14:paraId="663AC38F" w14:textId="77777777" w:rsidR="00352875" w:rsidRPr="00BD4750" w:rsidRDefault="00352875" w:rsidP="00BD4750">
            <w:pPr>
              <w:spacing w:line="276" w:lineRule="auto"/>
              <w:rPr>
                <w:rFonts w:ascii="Arial" w:hAnsi="Arial" w:cs="Arial"/>
                <w:color w:val="FFFFFF" w:themeColor="background1"/>
              </w:rPr>
            </w:pPr>
            <w:r w:rsidRPr="00BD4750">
              <w:rPr>
                <w:rFonts w:ascii="Arial" w:hAnsi="Arial" w:cs="Arial"/>
                <w:color w:val="FFFFFF" w:themeColor="background1"/>
              </w:rPr>
              <w:t>Expenses all fees listed below are in USD</w:t>
            </w:r>
          </w:p>
        </w:tc>
        <w:tc>
          <w:tcPr>
            <w:tcW w:w="1178" w:type="dxa"/>
            <w:shd w:val="clear" w:color="auto" w:fill="262626" w:themeFill="text1" w:themeFillTint="D9"/>
            <w:vAlign w:val="center"/>
          </w:tcPr>
          <w:p w14:paraId="776D31E4" w14:textId="3D56FCF6" w:rsidR="00352875" w:rsidRPr="00BD4750" w:rsidRDefault="00352875" w:rsidP="00BD4750">
            <w:pPr>
              <w:spacing w:line="276" w:lineRule="auto"/>
              <w:rPr>
                <w:rFonts w:ascii="Arial" w:hAnsi="Arial" w:cs="Arial"/>
                <w:b/>
                <w:bCs/>
                <w:color w:val="FFFFFF" w:themeColor="background1"/>
              </w:rPr>
            </w:pPr>
            <w:r w:rsidRPr="00BD4750">
              <w:rPr>
                <w:rFonts w:ascii="Arial" w:hAnsi="Arial" w:cs="Arial"/>
                <w:b/>
                <w:bCs/>
                <w:color w:val="FFFFFF" w:themeColor="background1"/>
              </w:rPr>
              <w:t>Cost</w:t>
            </w:r>
          </w:p>
        </w:tc>
      </w:tr>
      <w:tr w:rsidR="00352875" w:rsidRPr="00BD4750" w14:paraId="5B61D1E5" w14:textId="77777777" w:rsidTr="00B74ABE">
        <w:trPr>
          <w:trHeight w:val="1106"/>
        </w:trPr>
        <w:tc>
          <w:tcPr>
            <w:tcW w:w="8819" w:type="dxa"/>
            <w:vAlign w:val="center"/>
          </w:tcPr>
          <w:p w14:paraId="6D1655AB" w14:textId="77777777" w:rsidR="00352875" w:rsidRPr="00BD4750" w:rsidRDefault="00352875" w:rsidP="00BD4750">
            <w:pPr>
              <w:spacing w:line="276" w:lineRule="auto"/>
              <w:rPr>
                <w:rFonts w:ascii="Arial" w:hAnsi="Arial" w:cs="Arial"/>
                <w:b/>
                <w:bCs/>
              </w:rPr>
            </w:pPr>
            <w:r w:rsidRPr="00BD4750">
              <w:rPr>
                <w:rFonts w:ascii="Arial" w:hAnsi="Arial" w:cs="Arial"/>
                <w:b/>
                <w:bCs/>
              </w:rPr>
              <w:t>Registration Cost</w:t>
            </w:r>
          </w:p>
          <w:p w14:paraId="60DCB18A" w14:textId="77777777" w:rsidR="00352875" w:rsidRPr="00BD4750" w:rsidRDefault="00352875" w:rsidP="00BD4750">
            <w:pPr>
              <w:spacing w:line="276" w:lineRule="auto"/>
              <w:rPr>
                <w:rFonts w:ascii="Arial" w:hAnsi="Arial" w:cs="Arial"/>
              </w:rPr>
            </w:pPr>
          </w:p>
          <w:p w14:paraId="12A030EE" w14:textId="4DE310CC" w:rsidR="00211B23" w:rsidRPr="00BD4750" w:rsidRDefault="00B74ABE" w:rsidP="00BD4750">
            <w:pPr>
              <w:spacing w:line="276" w:lineRule="auto"/>
              <w:rPr>
                <w:rFonts w:ascii="Arial" w:hAnsi="Arial" w:cs="Arial"/>
              </w:rPr>
            </w:pPr>
            <w:r w:rsidRPr="00BD4750">
              <w:rPr>
                <w:rFonts w:ascii="Arial" w:hAnsi="Arial" w:cs="Arial"/>
              </w:rPr>
              <w:t>See above for the conference registration breakdown.</w:t>
            </w:r>
          </w:p>
        </w:tc>
        <w:tc>
          <w:tcPr>
            <w:tcW w:w="1178" w:type="dxa"/>
            <w:vAlign w:val="center"/>
          </w:tcPr>
          <w:p w14:paraId="2681C4A6" w14:textId="121A70B3" w:rsidR="00352875" w:rsidRPr="00BD4750" w:rsidRDefault="00352875" w:rsidP="00BD4750">
            <w:pPr>
              <w:spacing w:line="276" w:lineRule="auto"/>
              <w:rPr>
                <w:rFonts w:ascii="Arial" w:hAnsi="Arial" w:cs="Arial"/>
              </w:rPr>
            </w:pPr>
            <w:r w:rsidRPr="00BD4750">
              <w:rPr>
                <w:rFonts w:ascii="Arial" w:hAnsi="Arial" w:cs="Arial"/>
              </w:rPr>
              <w:t>$</w:t>
            </w:r>
          </w:p>
        </w:tc>
      </w:tr>
      <w:tr w:rsidR="00352875" w:rsidRPr="00BD4750" w14:paraId="1D8B5FA2" w14:textId="77777777" w:rsidTr="00211B23">
        <w:trPr>
          <w:trHeight w:val="2060"/>
        </w:trPr>
        <w:tc>
          <w:tcPr>
            <w:tcW w:w="8819" w:type="dxa"/>
            <w:vAlign w:val="center"/>
          </w:tcPr>
          <w:p w14:paraId="52BE23DE" w14:textId="4B4AA83D" w:rsidR="00352875" w:rsidRPr="00BD4750" w:rsidRDefault="00352875" w:rsidP="00BD4750">
            <w:pPr>
              <w:spacing w:line="276" w:lineRule="auto"/>
              <w:rPr>
                <w:rFonts w:ascii="Arial" w:hAnsi="Arial" w:cs="Arial"/>
                <w:b/>
                <w:bCs/>
              </w:rPr>
            </w:pPr>
            <w:r w:rsidRPr="00BD4750">
              <w:rPr>
                <w:rFonts w:ascii="Arial" w:hAnsi="Arial" w:cs="Arial"/>
                <w:b/>
                <w:bCs/>
              </w:rPr>
              <w:t xml:space="preserve">Flight/Transportation to and from </w:t>
            </w:r>
            <w:r w:rsidR="00B74ABE" w:rsidRPr="00BD4750">
              <w:rPr>
                <w:rFonts w:ascii="Arial" w:hAnsi="Arial" w:cs="Arial"/>
                <w:b/>
                <w:bCs/>
              </w:rPr>
              <w:t xml:space="preserve">the </w:t>
            </w:r>
            <w:r w:rsidR="0085725A" w:rsidRPr="00BD4750">
              <w:rPr>
                <w:rFonts w:ascii="Arial" w:hAnsi="Arial" w:cs="Arial"/>
                <w:b/>
                <w:bCs/>
              </w:rPr>
              <w:t>Phoenix Metropolitan</w:t>
            </w:r>
            <w:r w:rsidRPr="00BD4750">
              <w:rPr>
                <w:rFonts w:ascii="Arial" w:hAnsi="Arial" w:cs="Arial"/>
                <w:b/>
                <w:bCs/>
              </w:rPr>
              <w:t xml:space="preserve"> area</w:t>
            </w:r>
          </w:p>
          <w:p w14:paraId="3658D619" w14:textId="073EC693" w:rsidR="0085725A" w:rsidRPr="00BD4750" w:rsidRDefault="00352875" w:rsidP="00BD4750">
            <w:pPr>
              <w:spacing w:line="276" w:lineRule="auto"/>
              <w:rPr>
                <w:rFonts w:ascii="Arial" w:hAnsi="Arial" w:cs="Arial"/>
              </w:rPr>
            </w:pPr>
            <w:r w:rsidRPr="00BD4750">
              <w:rPr>
                <w:rFonts w:ascii="Arial" w:hAnsi="Arial" w:cs="Arial"/>
              </w:rPr>
              <w:br/>
              <w:t xml:space="preserve">Visit a travel website to estimate your flight or other transportation cost. </w:t>
            </w:r>
          </w:p>
          <w:p w14:paraId="50F5DF62" w14:textId="77777777" w:rsidR="0085725A" w:rsidRPr="00BD4750" w:rsidRDefault="0085725A" w:rsidP="00BD4750">
            <w:pPr>
              <w:spacing w:line="276" w:lineRule="auto"/>
              <w:rPr>
                <w:rFonts w:ascii="Arial" w:hAnsi="Arial" w:cs="Arial"/>
              </w:rPr>
            </w:pPr>
          </w:p>
          <w:p w14:paraId="6372E825" w14:textId="31D33A4E" w:rsidR="0085725A" w:rsidRPr="00BD4750" w:rsidRDefault="00352875" w:rsidP="00BD4750">
            <w:pPr>
              <w:spacing w:line="276" w:lineRule="auto"/>
              <w:rPr>
                <w:rFonts w:ascii="Arial" w:hAnsi="Arial" w:cs="Arial"/>
              </w:rPr>
            </w:pPr>
            <w:r w:rsidRPr="00BD4750">
              <w:rPr>
                <w:rFonts w:ascii="Arial" w:hAnsi="Arial" w:cs="Arial"/>
              </w:rPr>
              <w:t xml:space="preserve">There are three </w:t>
            </w:r>
            <w:r w:rsidR="004D7361" w:rsidRPr="00BD4750">
              <w:rPr>
                <w:rFonts w:ascii="Arial" w:hAnsi="Arial" w:cs="Arial"/>
              </w:rPr>
              <w:t xml:space="preserve">major </w:t>
            </w:r>
            <w:r w:rsidRPr="00BD4750">
              <w:rPr>
                <w:rFonts w:ascii="Arial" w:hAnsi="Arial" w:cs="Arial"/>
              </w:rPr>
              <w:t xml:space="preserve">airports in the </w:t>
            </w:r>
            <w:r w:rsidR="0085725A" w:rsidRPr="00BD4750">
              <w:rPr>
                <w:rFonts w:ascii="Arial" w:hAnsi="Arial" w:cs="Arial"/>
              </w:rPr>
              <w:t xml:space="preserve">Phoenix </w:t>
            </w:r>
            <w:r w:rsidR="00211B23" w:rsidRPr="00BD4750">
              <w:rPr>
                <w:rFonts w:ascii="Arial" w:hAnsi="Arial" w:cs="Arial"/>
              </w:rPr>
              <w:t>Metropolitan</w:t>
            </w:r>
            <w:r w:rsidR="0085725A" w:rsidRPr="00BD4750">
              <w:rPr>
                <w:rFonts w:ascii="Arial" w:hAnsi="Arial" w:cs="Arial"/>
              </w:rPr>
              <w:t xml:space="preserve"> area</w:t>
            </w:r>
            <w:r w:rsidRPr="00BD4750">
              <w:rPr>
                <w:rFonts w:ascii="Arial" w:hAnsi="Arial" w:cs="Arial"/>
              </w:rPr>
              <w:t xml:space="preserve"> – </w:t>
            </w:r>
            <w:r w:rsidR="00211B23" w:rsidRPr="00BD4750">
              <w:rPr>
                <w:rFonts w:ascii="Arial" w:hAnsi="Arial" w:cs="Arial"/>
              </w:rPr>
              <w:t xml:space="preserve">Phoenix Sky Harbor International Airport (PHX), Phoenix Deer Valley Airport (DVT), </w:t>
            </w:r>
            <w:r w:rsidR="00211B23" w:rsidRPr="00BD4750">
              <w:rPr>
                <w:rFonts w:ascii="Arial" w:hAnsi="Arial" w:cs="Arial"/>
              </w:rPr>
              <w:t xml:space="preserve">and </w:t>
            </w:r>
            <w:r w:rsidR="00211B23" w:rsidRPr="00BD4750">
              <w:rPr>
                <w:rFonts w:ascii="Arial" w:hAnsi="Arial" w:cs="Arial"/>
              </w:rPr>
              <w:t>Phoenix Goodyear Airport (GYR)</w:t>
            </w:r>
            <w:r w:rsidR="00211B23" w:rsidRPr="00BD4750">
              <w:rPr>
                <w:rFonts w:ascii="Arial" w:hAnsi="Arial" w:cs="Arial"/>
              </w:rPr>
              <w:t>.</w:t>
            </w:r>
          </w:p>
        </w:tc>
        <w:tc>
          <w:tcPr>
            <w:tcW w:w="1178" w:type="dxa"/>
            <w:vAlign w:val="center"/>
          </w:tcPr>
          <w:p w14:paraId="4A40ADE1" w14:textId="442A2878" w:rsidR="00352875" w:rsidRPr="00BD4750" w:rsidRDefault="00352875" w:rsidP="00BD4750">
            <w:pPr>
              <w:spacing w:line="276" w:lineRule="auto"/>
              <w:rPr>
                <w:rFonts w:ascii="Arial" w:hAnsi="Arial" w:cs="Arial"/>
              </w:rPr>
            </w:pPr>
          </w:p>
          <w:p w14:paraId="2E5B73CB" w14:textId="77777777" w:rsidR="00352875" w:rsidRPr="00BD4750" w:rsidRDefault="00352875" w:rsidP="00BD4750">
            <w:pPr>
              <w:spacing w:line="276" w:lineRule="auto"/>
              <w:rPr>
                <w:rFonts w:ascii="Arial" w:hAnsi="Arial" w:cs="Arial"/>
              </w:rPr>
            </w:pPr>
            <w:r w:rsidRPr="00BD4750">
              <w:rPr>
                <w:rFonts w:ascii="Arial" w:hAnsi="Arial" w:cs="Arial"/>
              </w:rPr>
              <w:t>$</w:t>
            </w:r>
          </w:p>
          <w:p w14:paraId="05761189" w14:textId="77777777" w:rsidR="00352875" w:rsidRPr="00BD4750" w:rsidRDefault="00352875" w:rsidP="00BD4750">
            <w:pPr>
              <w:spacing w:line="276" w:lineRule="auto"/>
              <w:rPr>
                <w:rFonts w:ascii="Arial" w:hAnsi="Arial" w:cs="Arial"/>
              </w:rPr>
            </w:pPr>
          </w:p>
        </w:tc>
      </w:tr>
      <w:tr w:rsidR="00352875" w:rsidRPr="00BD4750" w14:paraId="53D27E86" w14:textId="77777777" w:rsidTr="00B74ABE">
        <w:trPr>
          <w:trHeight w:val="1340"/>
        </w:trPr>
        <w:tc>
          <w:tcPr>
            <w:tcW w:w="8819" w:type="dxa"/>
            <w:vAlign w:val="center"/>
          </w:tcPr>
          <w:p w14:paraId="06E0796F" w14:textId="77777777" w:rsidR="00352875" w:rsidRPr="00BD4750" w:rsidRDefault="00352875" w:rsidP="00BD4750">
            <w:pPr>
              <w:spacing w:line="276" w:lineRule="auto"/>
              <w:rPr>
                <w:rFonts w:ascii="Arial" w:hAnsi="Arial" w:cs="Arial"/>
                <w:b/>
                <w:bCs/>
              </w:rPr>
            </w:pPr>
            <w:r w:rsidRPr="00BD4750">
              <w:rPr>
                <w:rFonts w:ascii="Arial" w:hAnsi="Arial" w:cs="Arial"/>
                <w:b/>
                <w:bCs/>
              </w:rPr>
              <w:t>Hotel</w:t>
            </w:r>
          </w:p>
          <w:p w14:paraId="6C9F57E9" w14:textId="77777777" w:rsidR="00352875" w:rsidRPr="00BD4750" w:rsidRDefault="00352875" w:rsidP="00BD4750">
            <w:pPr>
              <w:spacing w:line="276" w:lineRule="auto"/>
              <w:rPr>
                <w:rFonts w:ascii="Arial" w:hAnsi="Arial" w:cs="Arial"/>
              </w:rPr>
            </w:pPr>
          </w:p>
          <w:p w14:paraId="6B3503C5" w14:textId="4CA9CB0D" w:rsidR="00352875" w:rsidRPr="00BD4750" w:rsidRDefault="0085725A" w:rsidP="00BD4750">
            <w:pPr>
              <w:spacing w:line="276" w:lineRule="auto"/>
              <w:rPr>
                <w:rFonts w:ascii="Arial" w:hAnsi="Arial" w:cs="Arial"/>
              </w:rPr>
            </w:pPr>
            <w:r w:rsidRPr="00BD4750">
              <w:rPr>
                <w:rFonts w:ascii="Arial" w:hAnsi="Arial" w:cs="Arial"/>
              </w:rPr>
              <w:t xml:space="preserve">VRMA has secured </w:t>
            </w:r>
            <w:hyperlink r:id="rId12" w:anchor="Hotelce" w:history="1">
              <w:r w:rsidRPr="00BD4750">
                <w:rPr>
                  <w:rStyle w:val="Hyperlink"/>
                  <w:rFonts w:ascii="Arial" w:hAnsi="Arial" w:cs="Arial"/>
                </w:rPr>
                <w:t>room blocks</w:t>
              </w:r>
            </w:hyperlink>
            <w:r w:rsidRPr="00BD4750">
              <w:rPr>
                <w:rFonts w:ascii="Arial" w:hAnsi="Arial" w:cs="Arial"/>
              </w:rPr>
              <w:t xml:space="preserve"> at four hotels within a half mile </w:t>
            </w:r>
            <w:r w:rsidRPr="00BD4750">
              <w:rPr>
                <w:rFonts w:ascii="Arial" w:hAnsi="Arial" w:cs="Arial"/>
              </w:rPr>
              <w:t>of</w:t>
            </w:r>
            <w:r w:rsidRPr="00BD4750">
              <w:rPr>
                <w:rFonts w:ascii="Arial" w:hAnsi="Arial" w:cs="Arial"/>
              </w:rPr>
              <w:t xml:space="preserve"> the Phoenix Convention Center.</w:t>
            </w:r>
            <w:r w:rsidRPr="00BD4750">
              <w:rPr>
                <w:rFonts w:ascii="Arial" w:hAnsi="Arial" w:cs="Arial"/>
              </w:rPr>
              <w:t xml:space="preserve"> </w:t>
            </w:r>
            <w:r w:rsidR="00352875" w:rsidRPr="00BD4750">
              <w:rPr>
                <w:rFonts w:ascii="Arial" w:hAnsi="Arial" w:cs="Arial"/>
              </w:rPr>
              <w:t>Rooms are available f</w:t>
            </w:r>
            <w:r w:rsidRPr="00BD4750">
              <w:rPr>
                <w:rFonts w:ascii="Arial" w:hAnsi="Arial" w:cs="Arial"/>
              </w:rPr>
              <w:t>rom $249-</w:t>
            </w:r>
            <w:r w:rsidR="00352875" w:rsidRPr="00BD4750">
              <w:rPr>
                <w:rFonts w:ascii="Arial" w:hAnsi="Arial" w:cs="Arial"/>
              </w:rPr>
              <w:t>$2</w:t>
            </w:r>
            <w:r w:rsidR="001B2ECF" w:rsidRPr="00BD4750">
              <w:rPr>
                <w:rFonts w:ascii="Arial" w:hAnsi="Arial" w:cs="Arial"/>
              </w:rPr>
              <w:t>6</w:t>
            </w:r>
            <w:r w:rsidR="00352875" w:rsidRPr="00BD4750">
              <w:rPr>
                <w:rFonts w:ascii="Arial" w:hAnsi="Arial" w:cs="Arial"/>
              </w:rPr>
              <w:t>9 plus tax and fee.</w:t>
            </w:r>
          </w:p>
        </w:tc>
        <w:tc>
          <w:tcPr>
            <w:tcW w:w="1178" w:type="dxa"/>
            <w:vAlign w:val="center"/>
          </w:tcPr>
          <w:p w14:paraId="6BDE8CF5" w14:textId="0F709E47" w:rsidR="00352875" w:rsidRPr="00BD4750" w:rsidRDefault="004D7361" w:rsidP="00BD4750">
            <w:pPr>
              <w:spacing w:line="276" w:lineRule="auto"/>
              <w:rPr>
                <w:rFonts w:ascii="Arial" w:hAnsi="Arial" w:cs="Arial"/>
              </w:rPr>
            </w:pPr>
            <w:r w:rsidRPr="00BD4750">
              <w:rPr>
                <w:rFonts w:ascii="Arial" w:hAnsi="Arial" w:cs="Arial"/>
              </w:rPr>
              <w:t>$</w:t>
            </w:r>
          </w:p>
        </w:tc>
      </w:tr>
      <w:tr w:rsidR="00352875" w:rsidRPr="00BD4750" w14:paraId="4AB4D16E" w14:textId="77777777" w:rsidTr="0085725A">
        <w:trPr>
          <w:trHeight w:val="3518"/>
        </w:trPr>
        <w:tc>
          <w:tcPr>
            <w:tcW w:w="8819" w:type="dxa"/>
            <w:vAlign w:val="center"/>
          </w:tcPr>
          <w:p w14:paraId="4D4CCDB2" w14:textId="77777777" w:rsidR="00352875" w:rsidRPr="00BD4750" w:rsidRDefault="00352875" w:rsidP="00BD4750">
            <w:pPr>
              <w:spacing w:line="276" w:lineRule="auto"/>
              <w:rPr>
                <w:rFonts w:ascii="Arial" w:hAnsi="Arial" w:cs="Arial"/>
                <w:b/>
                <w:bCs/>
              </w:rPr>
            </w:pPr>
            <w:r w:rsidRPr="00BD4750">
              <w:rPr>
                <w:rFonts w:ascii="Arial" w:hAnsi="Arial" w:cs="Arial"/>
                <w:b/>
                <w:bCs/>
              </w:rPr>
              <w:t>Transportation from the Airport</w:t>
            </w:r>
          </w:p>
          <w:p w14:paraId="167BF88A" w14:textId="77777777" w:rsidR="00352875" w:rsidRPr="00BD4750" w:rsidRDefault="00352875" w:rsidP="00BD4750">
            <w:pPr>
              <w:spacing w:line="276" w:lineRule="auto"/>
              <w:rPr>
                <w:rFonts w:ascii="Arial" w:hAnsi="Arial" w:cs="Arial"/>
              </w:rPr>
            </w:pPr>
          </w:p>
          <w:p w14:paraId="2CFA7590" w14:textId="040D03A7" w:rsidR="00352875" w:rsidRPr="00BD4750" w:rsidRDefault="00352875" w:rsidP="00BD4750">
            <w:pPr>
              <w:spacing w:line="276" w:lineRule="auto"/>
              <w:rPr>
                <w:rFonts w:ascii="Arial" w:hAnsi="Arial" w:cs="Arial"/>
              </w:rPr>
            </w:pPr>
            <w:r w:rsidRPr="00BD4750">
              <w:rPr>
                <w:rFonts w:ascii="Arial" w:hAnsi="Arial" w:cs="Arial"/>
              </w:rPr>
              <w:t xml:space="preserve">The </w:t>
            </w:r>
            <w:r w:rsidR="006E4760" w:rsidRPr="00BD4750">
              <w:rPr>
                <w:rFonts w:ascii="Arial" w:hAnsi="Arial" w:cs="Arial"/>
              </w:rPr>
              <w:t>Phoenix Convention Center</w:t>
            </w:r>
            <w:r w:rsidRPr="00BD4750">
              <w:rPr>
                <w:rFonts w:ascii="Arial" w:hAnsi="Arial" w:cs="Arial"/>
              </w:rPr>
              <w:t xml:space="preserve"> is most easily accessible from the </w:t>
            </w:r>
            <w:r w:rsidR="001B2ECF" w:rsidRPr="00BD4750">
              <w:rPr>
                <w:rFonts w:ascii="Arial" w:hAnsi="Arial" w:cs="Arial"/>
              </w:rPr>
              <w:t>Phoenix Sky Harbor International Airport</w:t>
            </w:r>
            <w:r w:rsidR="001B2ECF" w:rsidRPr="00BD4750">
              <w:rPr>
                <w:rFonts w:ascii="Arial" w:hAnsi="Arial" w:cs="Arial"/>
              </w:rPr>
              <w:t xml:space="preserve"> (PHX)</w:t>
            </w:r>
            <w:r w:rsidRPr="00BD4750">
              <w:rPr>
                <w:rFonts w:ascii="Arial" w:hAnsi="Arial" w:cs="Arial"/>
              </w:rPr>
              <w:t xml:space="preserve"> by Uber, Lyft, </w:t>
            </w:r>
            <w:r w:rsidR="001B2ECF" w:rsidRPr="00BD4750">
              <w:rPr>
                <w:rFonts w:ascii="Arial" w:hAnsi="Arial" w:cs="Arial"/>
              </w:rPr>
              <w:t xml:space="preserve">Valley Metro Rail, </w:t>
            </w:r>
            <w:r w:rsidRPr="00BD4750">
              <w:rPr>
                <w:rFonts w:ascii="Arial" w:hAnsi="Arial" w:cs="Arial"/>
              </w:rPr>
              <w:t xml:space="preserve">and taxi. </w:t>
            </w:r>
            <w:hyperlink r:id="rId13" w:history="1">
              <w:r w:rsidR="001B2ECF" w:rsidRPr="00BD4750">
                <w:rPr>
                  <w:rStyle w:val="Hyperlink"/>
                  <w:rFonts w:ascii="Arial" w:hAnsi="Arial" w:cs="Arial"/>
                </w:rPr>
                <w:t>Click here</w:t>
              </w:r>
            </w:hyperlink>
            <w:r w:rsidR="001B2ECF" w:rsidRPr="00BD4750">
              <w:rPr>
                <w:rFonts w:ascii="Arial" w:hAnsi="Arial" w:cs="Arial"/>
              </w:rPr>
              <w:t xml:space="preserve"> to view PCC’s transportation guide. </w:t>
            </w:r>
            <w:r w:rsidRPr="00BD4750">
              <w:rPr>
                <w:rFonts w:ascii="Arial" w:hAnsi="Arial" w:cs="Arial"/>
              </w:rPr>
              <w:t>The following estimates will help you plan your trip:</w:t>
            </w:r>
          </w:p>
          <w:p w14:paraId="1F7CEE54" w14:textId="77777777" w:rsidR="00352875" w:rsidRPr="00BD4750" w:rsidRDefault="00352875" w:rsidP="00BD4750">
            <w:pPr>
              <w:spacing w:line="276" w:lineRule="auto"/>
              <w:rPr>
                <w:rFonts w:ascii="Arial" w:hAnsi="Arial" w:cs="Arial"/>
              </w:rPr>
            </w:pPr>
          </w:p>
          <w:p w14:paraId="16CFDE44" w14:textId="29F6FCC8" w:rsidR="00352875" w:rsidRPr="00BD4750" w:rsidRDefault="00352875" w:rsidP="00BD4750">
            <w:pPr>
              <w:spacing w:line="276" w:lineRule="auto"/>
              <w:rPr>
                <w:rFonts w:ascii="Arial" w:hAnsi="Arial" w:cs="Arial"/>
              </w:rPr>
            </w:pPr>
            <w:r w:rsidRPr="00BD4750">
              <w:rPr>
                <w:rFonts w:ascii="Arial" w:hAnsi="Arial" w:cs="Arial"/>
              </w:rPr>
              <w:t>Lyft/Uber: $</w:t>
            </w:r>
            <w:r w:rsidR="001B2ECF" w:rsidRPr="00BD4750">
              <w:rPr>
                <w:rFonts w:ascii="Arial" w:hAnsi="Arial" w:cs="Arial"/>
              </w:rPr>
              <w:t>2</w:t>
            </w:r>
            <w:r w:rsidR="00211B23" w:rsidRPr="00BD4750">
              <w:rPr>
                <w:rFonts w:ascii="Arial" w:hAnsi="Arial" w:cs="Arial"/>
              </w:rPr>
              <w:t>0</w:t>
            </w:r>
            <w:r w:rsidR="001B2ECF" w:rsidRPr="00BD4750">
              <w:rPr>
                <w:rFonts w:ascii="Arial" w:hAnsi="Arial" w:cs="Arial"/>
              </w:rPr>
              <w:t>-35</w:t>
            </w:r>
          </w:p>
          <w:p w14:paraId="3F8E90B3" w14:textId="0295CB2A" w:rsidR="00352875" w:rsidRPr="00BD4750" w:rsidRDefault="00352875" w:rsidP="00BD4750">
            <w:pPr>
              <w:spacing w:line="276" w:lineRule="auto"/>
              <w:rPr>
                <w:rFonts w:ascii="Arial" w:hAnsi="Arial" w:cs="Arial"/>
              </w:rPr>
            </w:pPr>
            <w:r w:rsidRPr="00BD4750">
              <w:rPr>
                <w:rFonts w:ascii="Arial" w:hAnsi="Arial" w:cs="Arial"/>
              </w:rPr>
              <w:t>Taxi: $</w:t>
            </w:r>
            <w:r w:rsidR="001B2ECF" w:rsidRPr="00BD4750">
              <w:rPr>
                <w:rFonts w:ascii="Arial" w:hAnsi="Arial" w:cs="Arial"/>
              </w:rPr>
              <w:t>20-35</w:t>
            </w:r>
          </w:p>
          <w:p w14:paraId="5B51ED21" w14:textId="77777777" w:rsidR="00352875" w:rsidRPr="00BD4750" w:rsidRDefault="00352875" w:rsidP="00BD4750">
            <w:pPr>
              <w:spacing w:line="276" w:lineRule="auto"/>
              <w:rPr>
                <w:rFonts w:ascii="Arial" w:hAnsi="Arial" w:cs="Arial"/>
              </w:rPr>
            </w:pPr>
          </w:p>
          <w:p w14:paraId="7102FD7A" w14:textId="69397F0D" w:rsidR="00352875" w:rsidRPr="00BD4750" w:rsidRDefault="00352875" w:rsidP="00BD4750">
            <w:pPr>
              <w:spacing w:line="276" w:lineRule="auto"/>
              <w:rPr>
                <w:rFonts w:ascii="Arial" w:hAnsi="Arial" w:cs="Arial"/>
              </w:rPr>
            </w:pPr>
            <w:r w:rsidRPr="00BD4750">
              <w:rPr>
                <w:rFonts w:ascii="Arial" w:hAnsi="Arial" w:cs="Arial"/>
              </w:rPr>
              <w:t xml:space="preserve">The prices listed above are estimates, the actual costs will vary depending on time of day and demand. Rates will also vary if attendees arrive from other airports in the </w:t>
            </w:r>
            <w:r w:rsidR="001B2ECF" w:rsidRPr="00BD4750">
              <w:rPr>
                <w:rFonts w:ascii="Arial" w:hAnsi="Arial" w:cs="Arial"/>
              </w:rPr>
              <w:t>Phoenix Metropolitan Area</w:t>
            </w:r>
            <w:r w:rsidRPr="00BD4750">
              <w:rPr>
                <w:rFonts w:ascii="Arial" w:hAnsi="Arial" w:cs="Arial"/>
              </w:rPr>
              <w:t>.</w:t>
            </w:r>
          </w:p>
        </w:tc>
        <w:tc>
          <w:tcPr>
            <w:tcW w:w="1178" w:type="dxa"/>
            <w:vAlign w:val="center"/>
          </w:tcPr>
          <w:p w14:paraId="1AC32024" w14:textId="029C3F03" w:rsidR="00352875" w:rsidRPr="00BD4750" w:rsidRDefault="00352875" w:rsidP="00BD4750">
            <w:pPr>
              <w:spacing w:line="276" w:lineRule="auto"/>
              <w:rPr>
                <w:rFonts w:ascii="Arial" w:hAnsi="Arial" w:cs="Arial"/>
              </w:rPr>
            </w:pPr>
            <w:r w:rsidRPr="00BD4750">
              <w:rPr>
                <w:rFonts w:ascii="Arial" w:hAnsi="Arial" w:cs="Arial"/>
              </w:rPr>
              <w:t>$</w:t>
            </w:r>
          </w:p>
        </w:tc>
      </w:tr>
      <w:tr w:rsidR="00352875" w:rsidRPr="00BD4750" w14:paraId="2155DD68" w14:textId="77777777" w:rsidTr="00792567">
        <w:trPr>
          <w:trHeight w:val="2843"/>
        </w:trPr>
        <w:tc>
          <w:tcPr>
            <w:tcW w:w="8819" w:type="dxa"/>
            <w:vAlign w:val="center"/>
          </w:tcPr>
          <w:p w14:paraId="15D34653" w14:textId="77777777" w:rsidR="00352875" w:rsidRPr="00BD4750" w:rsidRDefault="00352875" w:rsidP="00BD4750">
            <w:pPr>
              <w:spacing w:line="276" w:lineRule="auto"/>
              <w:rPr>
                <w:rFonts w:ascii="Arial" w:hAnsi="Arial" w:cs="Arial"/>
                <w:b/>
                <w:bCs/>
              </w:rPr>
            </w:pPr>
            <w:r w:rsidRPr="00BD4750">
              <w:rPr>
                <w:rFonts w:ascii="Arial" w:hAnsi="Arial" w:cs="Arial"/>
                <w:b/>
                <w:bCs/>
              </w:rPr>
              <w:lastRenderedPageBreak/>
              <w:t>Parking Information</w:t>
            </w:r>
          </w:p>
          <w:p w14:paraId="653D9E10" w14:textId="77777777" w:rsidR="00352875" w:rsidRPr="00BD4750" w:rsidRDefault="00352875" w:rsidP="00BD4750">
            <w:pPr>
              <w:spacing w:line="276" w:lineRule="auto"/>
              <w:rPr>
                <w:rFonts w:ascii="Arial" w:hAnsi="Arial" w:cs="Arial"/>
              </w:rPr>
            </w:pPr>
          </w:p>
          <w:p w14:paraId="18297E3E" w14:textId="3D93AAEE" w:rsidR="006E4760" w:rsidRPr="006E4760" w:rsidRDefault="006E4760" w:rsidP="00BD4750">
            <w:pPr>
              <w:spacing w:line="276" w:lineRule="auto"/>
              <w:rPr>
                <w:rFonts w:ascii="Arial" w:eastAsia="Times New Roman" w:hAnsi="Arial" w:cs="Arial"/>
                <w:kern w:val="0"/>
                <w14:ligatures w14:val="none"/>
              </w:rPr>
            </w:pPr>
            <w:r w:rsidRPr="00BD4750">
              <w:rPr>
                <w:rFonts w:ascii="Arial" w:eastAsia="Times New Roman" w:hAnsi="Arial" w:cs="Arial"/>
                <w:kern w:val="0"/>
                <w14:ligatures w14:val="none"/>
              </w:rPr>
              <w:t>Parking</w:t>
            </w:r>
            <w:r w:rsidRPr="006E4760">
              <w:rPr>
                <w:rFonts w:ascii="Arial" w:eastAsia="Times New Roman" w:hAnsi="Arial" w:cs="Arial"/>
                <w:kern w:val="0"/>
                <w14:ligatures w14:val="none"/>
              </w:rPr>
              <w:t xml:space="preserve"> at the Phoenix Convention Center offers several options:</w:t>
            </w:r>
            <w:r w:rsidRPr="00BD4750">
              <w:rPr>
                <w:rFonts w:ascii="Arial" w:eastAsia="Times New Roman" w:hAnsi="Arial" w:cs="Arial"/>
                <w:kern w:val="0"/>
                <w14:ligatures w14:val="none"/>
              </w:rPr>
              <w:br/>
            </w:r>
          </w:p>
          <w:p w14:paraId="0ADCD2D7" w14:textId="77777777" w:rsidR="006E4760" w:rsidRPr="006E4760" w:rsidRDefault="006E4760" w:rsidP="00BD4750">
            <w:pPr>
              <w:numPr>
                <w:ilvl w:val="0"/>
                <w:numId w:val="8"/>
              </w:numPr>
              <w:spacing w:line="276" w:lineRule="auto"/>
              <w:rPr>
                <w:rFonts w:ascii="Arial" w:eastAsia="Times New Roman" w:hAnsi="Arial" w:cs="Arial"/>
                <w:kern w:val="0"/>
                <w14:ligatures w14:val="none"/>
              </w:rPr>
            </w:pPr>
            <w:r w:rsidRPr="006E4760">
              <w:rPr>
                <w:rFonts w:ascii="Arial" w:eastAsia="Times New Roman" w:hAnsi="Arial" w:cs="Arial"/>
                <w:kern w:val="0"/>
                <w14:ligatures w14:val="none"/>
              </w:rPr>
              <w:t>PCC East Garage: $21.50/day, 6 AM - 9 PM.</w:t>
            </w:r>
          </w:p>
          <w:p w14:paraId="54912C10" w14:textId="77777777" w:rsidR="006E4760" w:rsidRPr="006E4760" w:rsidRDefault="006E4760" w:rsidP="00BD4750">
            <w:pPr>
              <w:numPr>
                <w:ilvl w:val="0"/>
                <w:numId w:val="8"/>
              </w:numPr>
              <w:spacing w:line="276" w:lineRule="auto"/>
              <w:rPr>
                <w:rFonts w:ascii="Arial" w:eastAsia="Times New Roman" w:hAnsi="Arial" w:cs="Arial"/>
                <w:kern w:val="0"/>
                <w14:ligatures w14:val="none"/>
              </w:rPr>
            </w:pPr>
            <w:r w:rsidRPr="006E4760">
              <w:rPr>
                <w:rFonts w:ascii="Arial" w:eastAsia="Times New Roman" w:hAnsi="Arial" w:cs="Arial"/>
                <w:kern w:val="0"/>
                <w14:ligatures w14:val="none"/>
              </w:rPr>
              <w:t>Heritage Garage: $31.50/day, 6 AM - 11 PM.</w:t>
            </w:r>
          </w:p>
          <w:p w14:paraId="60545739" w14:textId="6DCBC6B9" w:rsidR="006E4760" w:rsidRPr="006E4760" w:rsidRDefault="006E4760" w:rsidP="00BD4750">
            <w:pPr>
              <w:numPr>
                <w:ilvl w:val="0"/>
                <w:numId w:val="8"/>
              </w:numPr>
              <w:spacing w:line="276" w:lineRule="auto"/>
              <w:rPr>
                <w:rFonts w:ascii="Arial" w:eastAsia="Times New Roman" w:hAnsi="Arial" w:cs="Arial"/>
                <w:kern w:val="0"/>
                <w14:ligatures w14:val="none"/>
              </w:rPr>
            </w:pPr>
            <w:r w:rsidRPr="006E4760">
              <w:rPr>
                <w:rFonts w:ascii="Arial" w:eastAsia="Times New Roman" w:hAnsi="Arial" w:cs="Arial"/>
                <w:kern w:val="0"/>
                <w14:ligatures w14:val="none"/>
              </w:rPr>
              <w:t>Plaza Garage: $30.00/day, open 24 hours.</w:t>
            </w:r>
            <w:r w:rsidRPr="00BD4750">
              <w:rPr>
                <w:rFonts w:ascii="Arial" w:eastAsia="Times New Roman" w:hAnsi="Arial" w:cs="Arial"/>
                <w:kern w:val="0"/>
                <w14:ligatures w14:val="none"/>
              </w:rPr>
              <w:br/>
            </w:r>
          </w:p>
          <w:p w14:paraId="07E5C9B2" w14:textId="7DE4FBF0" w:rsidR="00352875" w:rsidRPr="00BD4750" w:rsidRDefault="006E4760" w:rsidP="00BD4750">
            <w:pPr>
              <w:spacing w:line="276" w:lineRule="auto"/>
              <w:rPr>
                <w:rFonts w:ascii="Arial" w:eastAsia="Times New Roman" w:hAnsi="Arial" w:cs="Arial"/>
                <w:kern w:val="0"/>
                <w14:ligatures w14:val="none"/>
              </w:rPr>
            </w:pPr>
            <w:r w:rsidRPr="006E4760">
              <w:rPr>
                <w:rFonts w:ascii="Arial" w:eastAsia="Times New Roman" w:hAnsi="Arial" w:cs="Arial"/>
                <w:kern w:val="0"/>
                <w14:ligatures w14:val="none"/>
              </w:rPr>
              <w:t xml:space="preserve">These garages are conveniently located near the </w:t>
            </w:r>
            <w:r w:rsidR="00792567" w:rsidRPr="00BD4750">
              <w:rPr>
                <w:rFonts w:ascii="Arial" w:eastAsia="Times New Roman" w:hAnsi="Arial" w:cs="Arial"/>
                <w:kern w:val="0"/>
                <w14:ligatures w14:val="none"/>
              </w:rPr>
              <w:t>convention center</w:t>
            </w:r>
            <w:r w:rsidRPr="006E4760">
              <w:rPr>
                <w:rFonts w:ascii="Arial" w:eastAsia="Times New Roman" w:hAnsi="Arial" w:cs="Arial"/>
                <w:kern w:val="0"/>
                <w14:ligatures w14:val="none"/>
              </w:rPr>
              <w:t xml:space="preserve">. Check </w:t>
            </w:r>
            <w:hyperlink r:id="rId14" w:tgtFrame="_new" w:history="1">
              <w:r w:rsidRPr="006E4760">
                <w:rPr>
                  <w:rFonts w:ascii="Arial" w:eastAsia="Times New Roman" w:hAnsi="Arial" w:cs="Arial"/>
                  <w:color w:val="0000FF"/>
                  <w:kern w:val="0"/>
                  <w:u w:val="single"/>
                  <w14:ligatures w14:val="none"/>
                </w:rPr>
                <w:t>ACE Parking</w:t>
              </w:r>
            </w:hyperlink>
            <w:r w:rsidRPr="006E4760">
              <w:rPr>
                <w:rFonts w:ascii="Arial" w:eastAsia="Times New Roman" w:hAnsi="Arial" w:cs="Arial"/>
                <w:kern w:val="0"/>
                <w14:ligatures w14:val="none"/>
              </w:rPr>
              <w:t xml:space="preserve"> for more details and reservations.</w:t>
            </w:r>
          </w:p>
        </w:tc>
        <w:tc>
          <w:tcPr>
            <w:tcW w:w="1178" w:type="dxa"/>
            <w:vAlign w:val="center"/>
          </w:tcPr>
          <w:p w14:paraId="15776B23" w14:textId="77777777" w:rsidR="00352875" w:rsidRPr="00BD4750" w:rsidRDefault="00352875" w:rsidP="00BD4750">
            <w:pPr>
              <w:spacing w:line="276" w:lineRule="auto"/>
              <w:rPr>
                <w:rFonts w:ascii="Arial" w:hAnsi="Arial" w:cs="Arial"/>
              </w:rPr>
            </w:pPr>
            <w:r w:rsidRPr="00BD4750">
              <w:rPr>
                <w:rFonts w:ascii="Arial" w:hAnsi="Arial" w:cs="Arial"/>
              </w:rPr>
              <w:t>$</w:t>
            </w:r>
          </w:p>
        </w:tc>
      </w:tr>
      <w:tr w:rsidR="00352875" w:rsidRPr="00BD4750" w14:paraId="6D97EFD8" w14:textId="77777777" w:rsidTr="00792567">
        <w:trPr>
          <w:trHeight w:val="2609"/>
        </w:trPr>
        <w:tc>
          <w:tcPr>
            <w:tcW w:w="8819" w:type="dxa"/>
            <w:vAlign w:val="center"/>
          </w:tcPr>
          <w:p w14:paraId="761BA164" w14:textId="77777777" w:rsidR="00352875" w:rsidRPr="00BD4750" w:rsidRDefault="00352875" w:rsidP="00BD4750">
            <w:pPr>
              <w:spacing w:line="276" w:lineRule="auto"/>
              <w:rPr>
                <w:rFonts w:ascii="Arial" w:hAnsi="Arial" w:cs="Arial"/>
                <w:b/>
                <w:bCs/>
              </w:rPr>
            </w:pPr>
            <w:r w:rsidRPr="00BD4750">
              <w:rPr>
                <w:rFonts w:ascii="Arial" w:hAnsi="Arial" w:cs="Arial"/>
                <w:b/>
                <w:bCs/>
              </w:rPr>
              <w:t>Meals</w:t>
            </w:r>
          </w:p>
          <w:p w14:paraId="2FDEE3B7" w14:textId="54A217ED" w:rsidR="006E4760" w:rsidRPr="00BD4750" w:rsidRDefault="006E4760" w:rsidP="00BD4750">
            <w:pPr>
              <w:spacing w:line="276" w:lineRule="auto"/>
              <w:rPr>
                <w:rFonts w:ascii="Arial" w:hAnsi="Arial" w:cs="Arial"/>
              </w:rPr>
            </w:pPr>
            <w:r w:rsidRPr="00BD4750">
              <w:rPr>
                <w:rFonts w:ascii="Arial" w:hAnsi="Arial" w:cs="Arial"/>
              </w:rPr>
              <w:t>Use this section to calculate the cost of meals for your trip.</w:t>
            </w:r>
            <w:r w:rsidRPr="00BD4750">
              <w:rPr>
                <w:rFonts w:ascii="Arial" w:hAnsi="Arial" w:cs="Arial"/>
              </w:rPr>
              <w:t xml:space="preserve"> </w:t>
            </w:r>
            <w:r w:rsidRPr="00BD4750">
              <w:rPr>
                <w:rFonts w:ascii="Arial" w:hAnsi="Arial" w:cs="Arial"/>
              </w:rPr>
              <w:t xml:space="preserve">Your </w:t>
            </w:r>
            <w:r w:rsidRPr="00BD4750">
              <w:rPr>
                <w:rFonts w:ascii="Arial" w:hAnsi="Arial" w:cs="Arial"/>
              </w:rPr>
              <w:t>c</w:t>
            </w:r>
            <w:r w:rsidRPr="00BD4750">
              <w:rPr>
                <w:rFonts w:ascii="Arial" w:hAnsi="Arial" w:cs="Arial"/>
              </w:rPr>
              <w:t xml:space="preserve">onference registration includes several meals: </w:t>
            </w:r>
            <w:r w:rsidR="00792567" w:rsidRPr="00BD4750">
              <w:rPr>
                <w:rFonts w:ascii="Arial" w:hAnsi="Arial" w:cs="Arial"/>
              </w:rPr>
              <w:br/>
            </w:r>
          </w:p>
          <w:p w14:paraId="7379672D" w14:textId="3FCF0D40" w:rsidR="006E4760" w:rsidRPr="00BD4750" w:rsidRDefault="006E4760" w:rsidP="00BD4750">
            <w:pPr>
              <w:pStyle w:val="ListParagraph"/>
              <w:numPr>
                <w:ilvl w:val="0"/>
                <w:numId w:val="7"/>
              </w:numPr>
              <w:spacing w:line="276" w:lineRule="auto"/>
              <w:rPr>
                <w:rFonts w:ascii="Arial" w:hAnsi="Arial" w:cs="Arial"/>
              </w:rPr>
            </w:pPr>
            <w:r w:rsidRPr="00BD4750">
              <w:rPr>
                <w:rFonts w:ascii="Arial" w:hAnsi="Arial" w:cs="Arial"/>
              </w:rPr>
              <w:t>B</w:t>
            </w:r>
            <w:r w:rsidRPr="00BD4750">
              <w:rPr>
                <w:rFonts w:ascii="Arial" w:hAnsi="Arial" w:cs="Arial"/>
              </w:rPr>
              <w:t>reakfast from October 15-17</w:t>
            </w:r>
          </w:p>
          <w:p w14:paraId="7F8669F1" w14:textId="5FC67833" w:rsidR="006E4760" w:rsidRPr="00BD4750" w:rsidRDefault="006E4760" w:rsidP="00BD4750">
            <w:pPr>
              <w:pStyle w:val="ListParagraph"/>
              <w:numPr>
                <w:ilvl w:val="0"/>
                <w:numId w:val="7"/>
              </w:numPr>
              <w:spacing w:line="276" w:lineRule="auto"/>
              <w:rPr>
                <w:rFonts w:ascii="Arial" w:hAnsi="Arial" w:cs="Arial"/>
              </w:rPr>
            </w:pPr>
            <w:r w:rsidRPr="00BD4750">
              <w:rPr>
                <w:rFonts w:ascii="Arial" w:hAnsi="Arial" w:cs="Arial"/>
              </w:rPr>
              <w:t>L</w:t>
            </w:r>
            <w:r w:rsidRPr="00BD4750">
              <w:rPr>
                <w:rFonts w:ascii="Arial" w:hAnsi="Arial" w:cs="Arial"/>
              </w:rPr>
              <w:t>unch on October 15 and 16</w:t>
            </w:r>
          </w:p>
          <w:p w14:paraId="76D5F508" w14:textId="6DBAA1F6" w:rsidR="006E4760" w:rsidRPr="00BD4750" w:rsidRDefault="006E4760" w:rsidP="00BD4750">
            <w:pPr>
              <w:pStyle w:val="ListParagraph"/>
              <w:numPr>
                <w:ilvl w:val="0"/>
                <w:numId w:val="7"/>
              </w:numPr>
              <w:spacing w:line="276" w:lineRule="auto"/>
              <w:rPr>
                <w:rFonts w:ascii="Arial" w:hAnsi="Arial" w:cs="Arial"/>
              </w:rPr>
            </w:pPr>
            <w:r w:rsidRPr="00BD4750">
              <w:rPr>
                <w:rFonts w:ascii="Arial" w:hAnsi="Arial" w:cs="Arial"/>
              </w:rPr>
              <w:t>D</w:t>
            </w:r>
            <w:r w:rsidRPr="00BD4750">
              <w:rPr>
                <w:rFonts w:ascii="Arial" w:hAnsi="Arial" w:cs="Arial"/>
              </w:rPr>
              <w:t xml:space="preserve">inner during the </w:t>
            </w:r>
            <w:r w:rsidRPr="00BD4750">
              <w:rPr>
                <w:rFonts w:ascii="Arial" w:hAnsi="Arial" w:cs="Arial"/>
              </w:rPr>
              <w:t>O</w:t>
            </w:r>
            <w:r w:rsidRPr="00BD4750">
              <w:rPr>
                <w:rFonts w:ascii="Arial" w:hAnsi="Arial" w:cs="Arial"/>
              </w:rPr>
              <w:t xml:space="preserve">pening </w:t>
            </w:r>
            <w:r w:rsidRPr="00BD4750">
              <w:rPr>
                <w:rFonts w:ascii="Arial" w:hAnsi="Arial" w:cs="Arial"/>
              </w:rPr>
              <w:t>R</w:t>
            </w:r>
            <w:r w:rsidRPr="00BD4750">
              <w:rPr>
                <w:rFonts w:ascii="Arial" w:hAnsi="Arial" w:cs="Arial"/>
              </w:rPr>
              <w:t>eception on October 14</w:t>
            </w:r>
          </w:p>
          <w:p w14:paraId="16E9A7AE" w14:textId="77777777" w:rsidR="006E4760" w:rsidRPr="00BD4750" w:rsidRDefault="006E4760" w:rsidP="00BD4750">
            <w:pPr>
              <w:spacing w:line="276" w:lineRule="auto"/>
              <w:rPr>
                <w:rFonts w:ascii="Arial" w:hAnsi="Arial" w:cs="Arial"/>
              </w:rPr>
            </w:pPr>
          </w:p>
          <w:p w14:paraId="1D0B6587" w14:textId="092621C1" w:rsidR="00352875" w:rsidRPr="00BD4750" w:rsidRDefault="006E4760" w:rsidP="00BD4750">
            <w:pPr>
              <w:spacing w:line="276" w:lineRule="auto"/>
              <w:rPr>
                <w:rFonts w:ascii="Arial" w:hAnsi="Arial" w:cs="Arial"/>
              </w:rPr>
            </w:pPr>
            <w:r w:rsidRPr="00BD4750">
              <w:rPr>
                <w:rFonts w:ascii="Arial" w:hAnsi="Arial" w:cs="Arial"/>
              </w:rPr>
              <w:t>You only need to budget for meals outside these times.</w:t>
            </w:r>
          </w:p>
        </w:tc>
        <w:tc>
          <w:tcPr>
            <w:tcW w:w="1178" w:type="dxa"/>
            <w:vAlign w:val="center"/>
          </w:tcPr>
          <w:p w14:paraId="5942AA9B" w14:textId="3F2A12C8" w:rsidR="00352875" w:rsidRPr="00BD4750" w:rsidRDefault="00352875" w:rsidP="00BD4750">
            <w:pPr>
              <w:spacing w:line="276" w:lineRule="auto"/>
              <w:rPr>
                <w:rFonts w:ascii="Arial" w:hAnsi="Arial" w:cs="Arial"/>
              </w:rPr>
            </w:pPr>
            <w:r w:rsidRPr="00BD4750">
              <w:rPr>
                <w:rFonts w:ascii="Arial" w:hAnsi="Arial" w:cs="Arial"/>
              </w:rPr>
              <w:t>$</w:t>
            </w:r>
          </w:p>
        </w:tc>
      </w:tr>
      <w:tr w:rsidR="00352875" w:rsidRPr="00BD4750" w14:paraId="610D8FAC" w14:textId="77777777" w:rsidTr="0085725A">
        <w:trPr>
          <w:trHeight w:val="521"/>
        </w:trPr>
        <w:tc>
          <w:tcPr>
            <w:tcW w:w="8819" w:type="dxa"/>
            <w:vAlign w:val="center"/>
          </w:tcPr>
          <w:p w14:paraId="49AE91FA" w14:textId="4730049B" w:rsidR="00352875" w:rsidRPr="00BD4750" w:rsidRDefault="00352875" w:rsidP="00BD4750">
            <w:pPr>
              <w:spacing w:line="276" w:lineRule="auto"/>
              <w:rPr>
                <w:rFonts w:ascii="Arial" w:hAnsi="Arial" w:cs="Arial"/>
                <w:b/>
                <w:bCs/>
              </w:rPr>
            </w:pPr>
            <w:r w:rsidRPr="00BD4750">
              <w:rPr>
                <w:rFonts w:ascii="Arial" w:hAnsi="Arial" w:cs="Arial"/>
                <w:b/>
                <w:bCs/>
              </w:rPr>
              <w:t>Other Expenses</w:t>
            </w:r>
          </w:p>
        </w:tc>
        <w:tc>
          <w:tcPr>
            <w:tcW w:w="1178" w:type="dxa"/>
            <w:vAlign w:val="center"/>
          </w:tcPr>
          <w:p w14:paraId="49230F44" w14:textId="6CA30367" w:rsidR="00352875" w:rsidRPr="00BD4750" w:rsidRDefault="00792567" w:rsidP="00BD4750">
            <w:pPr>
              <w:spacing w:line="276" w:lineRule="auto"/>
              <w:rPr>
                <w:rFonts w:ascii="Arial" w:hAnsi="Arial" w:cs="Arial"/>
              </w:rPr>
            </w:pPr>
            <w:r w:rsidRPr="00BD4750">
              <w:rPr>
                <w:rFonts w:ascii="Arial" w:hAnsi="Arial" w:cs="Arial"/>
              </w:rPr>
              <w:t>$</w:t>
            </w:r>
          </w:p>
        </w:tc>
      </w:tr>
      <w:tr w:rsidR="00352875" w:rsidRPr="00BD4750" w14:paraId="4E066FD6" w14:textId="77777777" w:rsidTr="0085725A">
        <w:trPr>
          <w:trHeight w:val="440"/>
        </w:trPr>
        <w:tc>
          <w:tcPr>
            <w:tcW w:w="8819" w:type="dxa"/>
            <w:vAlign w:val="center"/>
          </w:tcPr>
          <w:p w14:paraId="78D9351D" w14:textId="77777777" w:rsidR="00352875" w:rsidRPr="00BD4750" w:rsidRDefault="00352875" w:rsidP="00BD4750">
            <w:pPr>
              <w:spacing w:line="276" w:lineRule="auto"/>
              <w:rPr>
                <w:rFonts w:ascii="Arial" w:hAnsi="Arial" w:cs="Arial"/>
                <w:b/>
                <w:bCs/>
              </w:rPr>
            </w:pPr>
            <w:r w:rsidRPr="00BD4750">
              <w:rPr>
                <w:rFonts w:ascii="Arial" w:hAnsi="Arial" w:cs="Arial"/>
                <w:b/>
                <w:bCs/>
              </w:rPr>
              <w:t>Subtotal Per Person</w:t>
            </w:r>
          </w:p>
        </w:tc>
        <w:tc>
          <w:tcPr>
            <w:tcW w:w="1178" w:type="dxa"/>
            <w:vAlign w:val="center"/>
          </w:tcPr>
          <w:p w14:paraId="3FD79F48" w14:textId="4C1F6171" w:rsidR="00352875" w:rsidRPr="00BD4750" w:rsidRDefault="00352875" w:rsidP="00BD4750">
            <w:pPr>
              <w:spacing w:line="276" w:lineRule="auto"/>
              <w:rPr>
                <w:rFonts w:ascii="Arial" w:hAnsi="Arial" w:cs="Arial"/>
              </w:rPr>
            </w:pPr>
            <w:r w:rsidRPr="00BD4750">
              <w:rPr>
                <w:rFonts w:ascii="Arial" w:hAnsi="Arial" w:cs="Arial"/>
              </w:rPr>
              <w:t>$</w:t>
            </w:r>
          </w:p>
        </w:tc>
      </w:tr>
      <w:tr w:rsidR="00352875" w:rsidRPr="00BD4750" w14:paraId="3A1E6E82" w14:textId="77777777" w:rsidTr="0085725A">
        <w:trPr>
          <w:trHeight w:val="539"/>
        </w:trPr>
        <w:tc>
          <w:tcPr>
            <w:tcW w:w="8819" w:type="dxa"/>
            <w:vAlign w:val="center"/>
          </w:tcPr>
          <w:p w14:paraId="67FD470C" w14:textId="6AEA1446" w:rsidR="00352875" w:rsidRPr="00BD4750" w:rsidRDefault="00352875" w:rsidP="00BD4750">
            <w:pPr>
              <w:spacing w:line="276" w:lineRule="auto"/>
              <w:rPr>
                <w:rFonts w:ascii="Arial" w:hAnsi="Arial" w:cs="Arial"/>
                <w:b/>
                <w:bCs/>
              </w:rPr>
            </w:pPr>
            <w:r w:rsidRPr="00BD4750">
              <w:rPr>
                <w:rFonts w:ascii="Arial" w:hAnsi="Arial" w:cs="Arial"/>
                <w:b/>
                <w:bCs/>
              </w:rPr>
              <w:t>Total number of employees attending</w:t>
            </w:r>
          </w:p>
        </w:tc>
        <w:tc>
          <w:tcPr>
            <w:tcW w:w="1178" w:type="dxa"/>
            <w:vAlign w:val="center"/>
          </w:tcPr>
          <w:p w14:paraId="7A9B7D2F" w14:textId="3118B4AC" w:rsidR="00352875" w:rsidRPr="00BD4750" w:rsidRDefault="00352875" w:rsidP="00BD4750">
            <w:pPr>
              <w:spacing w:line="276" w:lineRule="auto"/>
              <w:rPr>
                <w:rFonts w:ascii="Arial" w:hAnsi="Arial" w:cs="Arial"/>
              </w:rPr>
            </w:pPr>
          </w:p>
        </w:tc>
      </w:tr>
      <w:tr w:rsidR="00352875" w:rsidRPr="00BD4750" w14:paraId="4CBAAD28" w14:textId="77777777" w:rsidTr="0085725A">
        <w:trPr>
          <w:trHeight w:val="530"/>
        </w:trPr>
        <w:tc>
          <w:tcPr>
            <w:tcW w:w="8819" w:type="dxa"/>
            <w:vAlign w:val="center"/>
          </w:tcPr>
          <w:p w14:paraId="3C824393" w14:textId="77777777" w:rsidR="00352875" w:rsidRPr="00BD4750" w:rsidRDefault="00352875" w:rsidP="00BD4750">
            <w:pPr>
              <w:spacing w:line="276" w:lineRule="auto"/>
              <w:rPr>
                <w:rFonts w:ascii="Arial" w:hAnsi="Arial" w:cs="Arial"/>
                <w:b/>
                <w:bCs/>
              </w:rPr>
            </w:pPr>
            <w:r w:rsidRPr="00BD4750">
              <w:rPr>
                <w:rFonts w:ascii="Arial" w:hAnsi="Arial" w:cs="Arial"/>
                <w:b/>
                <w:bCs/>
              </w:rPr>
              <w:t>Total Cost</w:t>
            </w:r>
          </w:p>
        </w:tc>
        <w:tc>
          <w:tcPr>
            <w:tcW w:w="1178" w:type="dxa"/>
            <w:vAlign w:val="center"/>
          </w:tcPr>
          <w:p w14:paraId="6C6729C7" w14:textId="1BD7EC0D" w:rsidR="00352875" w:rsidRPr="00BD4750" w:rsidRDefault="00352875" w:rsidP="00BD4750">
            <w:pPr>
              <w:spacing w:line="276" w:lineRule="auto"/>
              <w:rPr>
                <w:rFonts w:ascii="Arial" w:hAnsi="Arial" w:cs="Arial"/>
              </w:rPr>
            </w:pPr>
            <w:r w:rsidRPr="00BD4750">
              <w:rPr>
                <w:rFonts w:ascii="Arial" w:hAnsi="Arial" w:cs="Arial"/>
              </w:rPr>
              <w:t>$</w:t>
            </w:r>
          </w:p>
        </w:tc>
      </w:tr>
    </w:tbl>
    <w:p w14:paraId="280F18E5" w14:textId="77777777" w:rsidR="00352875" w:rsidRPr="00BD4750" w:rsidRDefault="00352875" w:rsidP="00BD4750">
      <w:pPr>
        <w:spacing w:line="276" w:lineRule="auto"/>
        <w:rPr>
          <w:rFonts w:ascii="Arial" w:hAnsi="Arial" w:cs="Arial"/>
        </w:rPr>
      </w:pPr>
    </w:p>
    <w:p w14:paraId="32FD33EF" w14:textId="7BDAA173" w:rsidR="00211B23" w:rsidRPr="00BD4750" w:rsidRDefault="00211B23" w:rsidP="00BD4750">
      <w:pPr>
        <w:pStyle w:val="Heading3"/>
        <w:spacing w:line="276" w:lineRule="auto"/>
        <w:rPr>
          <w:rFonts w:ascii="Arial" w:hAnsi="Arial" w:cs="Arial"/>
          <w:b/>
          <w:bCs/>
          <w:color w:val="E97132" w:themeColor="accent2"/>
          <w:sz w:val="32"/>
          <w:szCs w:val="32"/>
        </w:rPr>
      </w:pPr>
      <w:r w:rsidRPr="00BD4750">
        <w:rPr>
          <w:rFonts w:ascii="Arial" w:hAnsi="Arial" w:cs="Arial"/>
          <w:b/>
          <w:bCs/>
          <w:color w:val="E97132" w:themeColor="accent2"/>
          <w:sz w:val="32"/>
          <w:szCs w:val="32"/>
        </w:rPr>
        <w:t xml:space="preserve">Step </w:t>
      </w:r>
      <w:r w:rsidRPr="00BD4750">
        <w:rPr>
          <w:rFonts w:ascii="Arial" w:hAnsi="Arial" w:cs="Arial"/>
          <w:b/>
          <w:bCs/>
          <w:color w:val="E97132" w:themeColor="accent2"/>
          <w:sz w:val="32"/>
          <w:szCs w:val="32"/>
        </w:rPr>
        <w:t>2</w:t>
      </w:r>
      <w:r w:rsidRPr="00BD4750">
        <w:rPr>
          <w:rFonts w:ascii="Arial" w:hAnsi="Arial" w:cs="Arial"/>
          <w:b/>
          <w:bCs/>
          <w:color w:val="E97132" w:themeColor="accent2"/>
          <w:sz w:val="32"/>
          <w:szCs w:val="32"/>
        </w:rPr>
        <w:t xml:space="preserve">: </w:t>
      </w:r>
      <w:r w:rsidRPr="00BD4750">
        <w:rPr>
          <w:rFonts w:ascii="Arial" w:hAnsi="Arial" w:cs="Arial"/>
          <w:b/>
          <w:bCs/>
          <w:color w:val="E97132" w:themeColor="accent2"/>
          <w:sz w:val="32"/>
          <w:szCs w:val="32"/>
        </w:rPr>
        <w:t>Outline the Benefits</w:t>
      </w:r>
    </w:p>
    <w:p w14:paraId="4AE9D039" w14:textId="4478FFCB" w:rsidR="004B4AAD" w:rsidRPr="00BD4750" w:rsidRDefault="004B4AAD" w:rsidP="00BD4750">
      <w:pPr>
        <w:spacing w:line="276" w:lineRule="auto"/>
        <w:rPr>
          <w:rFonts w:ascii="Arial" w:hAnsi="Arial" w:cs="Arial"/>
        </w:rPr>
      </w:pPr>
      <w:r w:rsidRPr="00BD4750">
        <w:rPr>
          <w:rFonts w:ascii="Arial" w:hAnsi="Arial" w:cs="Arial"/>
        </w:rPr>
        <w:t>Focus on the specific benefits your attendance will bring to your company as a return on investment:</w:t>
      </w:r>
    </w:p>
    <w:p w14:paraId="06E60423" w14:textId="7A89DA98" w:rsidR="004B4AAD" w:rsidRPr="00BD4750" w:rsidRDefault="004B4AAD" w:rsidP="00BD4750">
      <w:pPr>
        <w:pStyle w:val="ListParagraph"/>
        <w:numPr>
          <w:ilvl w:val="0"/>
          <w:numId w:val="10"/>
        </w:numPr>
        <w:spacing w:line="276" w:lineRule="auto"/>
        <w:rPr>
          <w:rFonts w:ascii="Arial" w:hAnsi="Arial" w:cs="Arial"/>
        </w:rPr>
      </w:pPr>
      <w:r w:rsidRPr="00BD4750">
        <w:rPr>
          <w:rFonts w:ascii="Arial" w:hAnsi="Arial" w:cs="Arial"/>
          <w:b/>
          <w:bCs/>
        </w:rPr>
        <w:t>Networking:</w:t>
      </w:r>
      <w:r w:rsidRPr="00BD4750">
        <w:rPr>
          <w:rFonts w:ascii="Arial" w:hAnsi="Arial" w:cs="Arial"/>
        </w:rPr>
        <w:t xml:space="preserve"> How can the connections you make</w:t>
      </w:r>
      <w:r w:rsidR="00792567" w:rsidRPr="00BD4750">
        <w:rPr>
          <w:rFonts w:ascii="Arial" w:hAnsi="Arial" w:cs="Arial"/>
        </w:rPr>
        <w:t xml:space="preserve"> </w:t>
      </w:r>
      <w:r w:rsidR="00792567" w:rsidRPr="00BD4750">
        <w:rPr>
          <w:rFonts w:ascii="Arial" w:hAnsi="Arial" w:cs="Arial"/>
        </w:rPr>
        <w:t>in Phoenix</w:t>
      </w:r>
      <w:r w:rsidRPr="00BD4750">
        <w:rPr>
          <w:rFonts w:ascii="Arial" w:hAnsi="Arial" w:cs="Arial"/>
        </w:rPr>
        <w:t xml:space="preserve"> help your company achieve </w:t>
      </w:r>
      <w:r w:rsidR="004D7361" w:rsidRPr="00BD4750">
        <w:rPr>
          <w:rFonts w:ascii="Arial" w:hAnsi="Arial" w:cs="Arial"/>
        </w:rPr>
        <w:t>efficiency</w:t>
      </w:r>
      <w:r w:rsidRPr="00BD4750">
        <w:rPr>
          <w:rFonts w:ascii="Arial" w:hAnsi="Arial" w:cs="Arial"/>
        </w:rPr>
        <w:t xml:space="preserve"> or strategic partnerships?</w:t>
      </w:r>
    </w:p>
    <w:p w14:paraId="413955A2" w14:textId="77777777" w:rsidR="004B4AAD" w:rsidRPr="00BD4750" w:rsidRDefault="004B4AAD" w:rsidP="00BD4750">
      <w:pPr>
        <w:pStyle w:val="ListParagraph"/>
        <w:numPr>
          <w:ilvl w:val="0"/>
          <w:numId w:val="10"/>
        </w:numPr>
        <w:spacing w:line="276" w:lineRule="auto"/>
        <w:rPr>
          <w:rFonts w:ascii="Arial" w:hAnsi="Arial" w:cs="Arial"/>
        </w:rPr>
      </w:pPr>
      <w:r w:rsidRPr="00BD4750">
        <w:rPr>
          <w:rFonts w:ascii="Arial" w:hAnsi="Arial" w:cs="Arial"/>
          <w:b/>
          <w:bCs/>
        </w:rPr>
        <w:t>Educational Sessions:</w:t>
      </w:r>
      <w:r w:rsidRPr="00BD4750">
        <w:rPr>
          <w:rFonts w:ascii="Arial" w:hAnsi="Arial" w:cs="Arial"/>
        </w:rPr>
        <w:t xml:space="preserve"> Identify specific sessions that will provide skills or solutions relevant to your team's challenges.</w:t>
      </w:r>
    </w:p>
    <w:p w14:paraId="4F96F40E" w14:textId="77777777" w:rsidR="004B4AAD" w:rsidRPr="00BD4750" w:rsidRDefault="004B4AAD" w:rsidP="00BD4750">
      <w:pPr>
        <w:pStyle w:val="ListParagraph"/>
        <w:numPr>
          <w:ilvl w:val="0"/>
          <w:numId w:val="10"/>
        </w:numPr>
        <w:spacing w:line="276" w:lineRule="auto"/>
        <w:rPr>
          <w:rFonts w:ascii="Arial" w:hAnsi="Arial" w:cs="Arial"/>
        </w:rPr>
      </w:pPr>
      <w:r w:rsidRPr="00BD4750">
        <w:rPr>
          <w:rFonts w:ascii="Arial" w:hAnsi="Arial" w:cs="Arial"/>
          <w:b/>
          <w:bCs/>
        </w:rPr>
        <w:t>Keynote Speakers</w:t>
      </w:r>
      <w:r w:rsidRPr="00BD4750">
        <w:rPr>
          <w:rFonts w:ascii="Arial" w:hAnsi="Arial" w:cs="Arial"/>
        </w:rPr>
        <w:t>: Are there any industry leaders whose insights would be particularly valuable to your organization?</w:t>
      </w:r>
    </w:p>
    <w:p w14:paraId="6D1D8C82" w14:textId="20EBC8E4" w:rsidR="004B4AAD" w:rsidRPr="00BD4750" w:rsidRDefault="004B4AAD" w:rsidP="00BD4750">
      <w:pPr>
        <w:pStyle w:val="ListParagraph"/>
        <w:numPr>
          <w:ilvl w:val="0"/>
          <w:numId w:val="10"/>
        </w:numPr>
        <w:spacing w:line="276" w:lineRule="auto"/>
        <w:rPr>
          <w:rFonts w:ascii="Arial" w:hAnsi="Arial" w:cs="Arial"/>
        </w:rPr>
      </w:pPr>
      <w:r w:rsidRPr="00BD4750">
        <w:rPr>
          <w:rFonts w:ascii="Arial" w:hAnsi="Arial" w:cs="Arial"/>
          <w:b/>
          <w:bCs/>
        </w:rPr>
        <w:t>Workshops and Roundtables:</w:t>
      </w:r>
      <w:r w:rsidRPr="00BD4750">
        <w:rPr>
          <w:rFonts w:ascii="Arial" w:hAnsi="Arial" w:cs="Arial"/>
        </w:rPr>
        <w:t xml:space="preserve"> What practical knowledge or strategies will you gain from these interactive </w:t>
      </w:r>
      <w:r w:rsidRPr="00BD4750">
        <w:rPr>
          <w:rFonts w:ascii="Arial" w:hAnsi="Arial" w:cs="Arial"/>
        </w:rPr>
        <w:t>sessions</w:t>
      </w:r>
      <w:r w:rsidRPr="00BD4750">
        <w:rPr>
          <w:rFonts w:ascii="Arial" w:hAnsi="Arial" w:cs="Arial"/>
        </w:rPr>
        <w:t>?</w:t>
      </w:r>
    </w:p>
    <w:p w14:paraId="3614873B" w14:textId="70F9DA32" w:rsidR="004B4AAD" w:rsidRPr="00BD4750" w:rsidRDefault="004B4AAD" w:rsidP="00BD4750">
      <w:pPr>
        <w:spacing w:line="276" w:lineRule="auto"/>
        <w:rPr>
          <w:rFonts w:ascii="Arial" w:hAnsi="Arial" w:cs="Arial"/>
        </w:rPr>
      </w:pPr>
      <w:r w:rsidRPr="00BD4750">
        <w:rPr>
          <w:rFonts w:ascii="Arial" w:hAnsi="Arial" w:cs="Arial"/>
        </w:rPr>
        <w:t>When drafting your justification, keep these tips in mind:</w:t>
      </w:r>
    </w:p>
    <w:p w14:paraId="6CAE944F" w14:textId="1F8DD565" w:rsidR="004B4AAD" w:rsidRPr="00BD4750" w:rsidRDefault="004B4AAD" w:rsidP="00BD4750">
      <w:pPr>
        <w:pStyle w:val="ListParagraph"/>
        <w:numPr>
          <w:ilvl w:val="0"/>
          <w:numId w:val="11"/>
        </w:numPr>
        <w:spacing w:line="276" w:lineRule="auto"/>
        <w:rPr>
          <w:rFonts w:ascii="Arial" w:hAnsi="Arial" w:cs="Arial"/>
        </w:rPr>
      </w:pPr>
      <w:r w:rsidRPr="00BD4750">
        <w:rPr>
          <w:rFonts w:ascii="Arial" w:hAnsi="Arial" w:cs="Arial"/>
        </w:rPr>
        <w:t xml:space="preserve">List specific sessions/networking events you plan to attend and explain how they will impact you and your company. </w:t>
      </w:r>
    </w:p>
    <w:p w14:paraId="4C94A9EA" w14:textId="30454681" w:rsidR="004B4AAD" w:rsidRPr="00BD4750" w:rsidRDefault="004B4AAD" w:rsidP="00BD4750">
      <w:pPr>
        <w:pStyle w:val="ListParagraph"/>
        <w:numPr>
          <w:ilvl w:val="0"/>
          <w:numId w:val="11"/>
        </w:numPr>
        <w:spacing w:line="276" w:lineRule="auto"/>
        <w:rPr>
          <w:rFonts w:ascii="Arial" w:hAnsi="Arial" w:cs="Arial"/>
        </w:rPr>
      </w:pPr>
      <w:r w:rsidRPr="00BD4750">
        <w:rPr>
          <w:rFonts w:ascii="Arial" w:hAnsi="Arial" w:cs="Arial"/>
        </w:rPr>
        <w:lastRenderedPageBreak/>
        <w:t>Clearly link your company’s goals and needs to the conference offerings.</w:t>
      </w:r>
    </w:p>
    <w:p w14:paraId="7E475AC8" w14:textId="77777777" w:rsidR="004B4AAD" w:rsidRPr="00BD4750" w:rsidRDefault="004B4AAD" w:rsidP="00BD4750">
      <w:pPr>
        <w:pStyle w:val="ListParagraph"/>
        <w:numPr>
          <w:ilvl w:val="0"/>
          <w:numId w:val="11"/>
        </w:numPr>
        <w:spacing w:line="276" w:lineRule="auto"/>
        <w:rPr>
          <w:rFonts w:ascii="Arial" w:hAnsi="Arial" w:cs="Arial"/>
        </w:rPr>
      </w:pPr>
      <w:r w:rsidRPr="00BD4750">
        <w:rPr>
          <w:rFonts w:ascii="Arial" w:hAnsi="Arial" w:cs="Arial"/>
        </w:rPr>
        <w:t>Be specific about how the knowledge and connections gained will benefit your work and the company.</w:t>
      </w:r>
    </w:p>
    <w:p w14:paraId="61541071" w14:textId="74670C06" w:rsidR="004B4AAD" w:rsidRPr="00BD4750" w:rsidRDefault="004B4AAD" w:rsidP="00BD4750">
      <w:pPr>
        <w:pStyle w:val="ListParagraph"/>
        <w:numPr>
          <w:ilvl w:val="0"/>
          <w:numId w:val="11"/>
        </w:numPr>
        <w:spacing w:line="276" w:lineRule="auto"/>
        <w:rPr>
          <w:rFonts w:ascii="Arial" w:hAnsi="Arial" w:cs="Arial"/>
        </w:rPr>
      </w:pPr>
      <w:r w:rsidRPr="00BD4750">
        <w:rPr>
          <w:rFonts w:ascii="Arial" w:hAnsi="Arial" w:cs="Arial"/>
        </w:rPr>
        <w:t>Express your enthusiasm and commitment to applying what you learn.</w:t>
      </w:r>
      <w:r w:rsidRPr="00BD4750">
        <w:rPr>
          <w:rFonts w:ascii="Arial" w:hAnsi="Arial" w:cs="Arial"/>
        </w:rPr>
        <w:br/>
      </w:r>
    </w:p>
    <w:p w14:paraId="3845B495" w14:textId="55D4D74A" w:rsidR="006870D7" w:rsidRPr="00BD4750" w:rsidRDefault="006870D7" w:rsidP="00BD4750">
      <w:pPr>
        <w:pStyle w:val="Heading3"/>
        <w:spacing w:line="276" w:lineRule="auto"/>
        <w:rPr>
          <w:rFonts w:ascii="Arial" w:eastAsiaTheme="minorHAnsi" w:hAnsi="Arial" w:cs="Arial"/>
          <w:color w:val="E97132" w:themeColor="accent2"/>
          <w:sz w:val="32"/>
          <w:szCs w:val="32"/>
        </w:rPr>
      </w:pPr>
      <w:r w:rsidRPr="00BD4750">
        <w:rPr>
          <w:rFonts w:ascii="Arial" w:hAnsi="Arial" w:cs="Arial"/>
          <w:b/>
          <w:bCs/>
          <w:color w:val="E97132" w:themeColor="accent2"/>
          <w:sz w:val="32"/>
          <w:szCs w:val="32"/>
        </w:rPr>
        <w:t xml:space="preserve">Step 3: Draft Your Justification Letter for </w:t>
      </w:r>
      <w:r w:rsidR="004B4AAD" w:rsidRPr="00BD4750">
        <w:rPr>
          <w:rFonts w:ascii="Arial" w:hAnsi="Arial" w:cs="Arial"/>
          <w:b/>
          <w:bCs/>
          <w:color w:val="E97132" w:themeColor="accent2"/>
          <w:sz w:val="32"/>
          <w:szCs w:val="32"/>
        </w:rPr>
        <w:t>the 2024 VRMA International Conference</w:t>
      </w:r>
      <w:r w:rsidRPr="00BD4750">
        <w:rPr>
          <w:rFonts w:ascii="Arial" w:eastAsiaTheme="minorHAnsi" w:hAnsi="Arial" w:cs="Arial"/>
          <w:color w:val="E97132" w:themeColor="accent2"/>
          <w:sz w:val="32"/>
          <w:szCs w:val="32"/>
        </w:rPr>
        <w:t xml:space="preserve"> </w:t>
      </w:r>
    </w:p>
    <w:p w14:paraId="149B3389" w14:textId="0C3AD1CF" w:rsidR="00211B23" w:rsidRPr="00BD4750" w:rsidRDefault="006870D7" w:rsidP="00BD4750">
      <w:pPr>
        <w:spacing w:line="276" w:lineRule="auto"/>
        <w:rPr>
          <w:rFonts w:ascii="Arial" w:hAnsi="Arial" w:cs="Arial"/>
        </w:rPr>
      </w:pPr>
      <w:r w:rsidRPr="00BD4750">
        <w:rPr>
          <w:rFonts w:ascii="Arial" w:hAnsi="Arial" w:cs="Arial"/>
        </w:rPr>
        <w:t xml:space="preserve">Customize this template to explain the benefits of attending </w:t>
      </w:r>
      <w:r w:rsidRPr="00BD4750">
        <w:rPr>
          <w:rFonts w:ascii="Arial" w:hAnsi="Arial" w:cs="Arial"/>
        </w:rPr>
        <w:t>the 2024 VRMA International Conference</w:t>
      </w:r>
      <w:r w:rsidRPr="00BD4750">
        <w:rPr>
          <w:rFonts w:ascii="Arial" w:hAnsi="Arial" w:cs="Arial"/>
        </w:rPr>
        <w:t>.</w:t>
      </w:r>
    </w:p>
    <w:p w14:paraId="34E98C02" w14:textId="42B860DE" w:rsidR="006870D7" w:rsidRPr="00BD4750" w:rsidRDefault="006870D7" w:rsidP="00BD4750">
      <w:pPr>
        <w:pStyle w:val="NormalWeb"/>
        <w:spacing w:line="276" w:lineRule="auto"/>
        <w:rPr>
          <w:rFonts w:ascii="Arial" w:hAnsi="Arial" w:cs="Arial"/>
          <w:sz w:val="22"/>
          <w:szCs w:val="22"/>
        </w:rPr>
      </w:pPr>
      <w:r w:rsidRPr="00BD4750">
        <w:rPr>
          <w:rFonts w:ascii="Arial" w:hAnsi="Arial" w:cs="Arial"/>
          <w:sz w:val="22"/>
          <w:szCs w:val="22"/>
        </w:rPr>
        <w:t xml:space="preserve">Dear </w:t>
      </w:r>
      <w:r w:rsidRPr="00BD4750">
        <w:rPr>
          <w:rFonts w:ascii="Arial" w:hAnsi="Arial" w:cs="Arial"/>
          <w:b/>
          <w:bCs/>
          <w:sz w:val="22"/>
          <w:szCs w:val="22"/>
          <w:highlight w:val="yellow"/>
        </w:rPr>
        <w:t>[</w:t>
      </w:r>
      <w:r w:rsidRPr="00BD4750">
        <w:rPr>
          <w:rFonts w:ascii="Arial" w:hAnsi="Arial" w:cs="Arial"/>
          <w:b/>
          <w:bCs/>
          <w:sz w:val="22"/>
          <w:szCs w:val="22"/>
          <w:highlight w:val="yellow"/>
        </w:rPr>
        <w:t>Approver</w:t>
      </w:r>
      <w:r w:rsidRPr="00BD4750">
        <w:rPr>
          <w:rFonts w:ascii="Arial" w:hAnsi="Arial" w:cs="Arial"/>
          <w:b/>
          <w:bCs/>
          <w:sz w:val="22"/>
          <w:szCs w:val="22"/>
          <w:highlight w:val="yellow"/>
        </w:rPr>
        <w:t>'s Name]</w:t>
      </w:r>
      <w:r w:rsidRPr="00BD4750">
        <w:rPr>
          <w:rFonts w:ascii="Arial" w:hAnsi="Arial" w:cs="Arial"/>
          <w:b/>
          <w:bCs/>
          <w:sz w:val="22"/>
          <w:szCs w:val="22"/>
        </w:rPr>
        <w:t>,</w:t>
      </w:r>
    </w:p>
    <w:p w14:paraId="7EAD0316" w14:textId="1E2E0E1E" w:rsidR="006870D7" w:rsidRPr="00BD4750" w:rsidRDefault="006870D7" w:rsidP="00BD4750">
      <w:pPr>
        <w:pStyle w:val="NormalWeb"/>
        <w:spacing w:line="276" w:lineRule="auto"/>
        <w:rPr>
          <w:rFonts w:ascii="Arial" w:hAnsi="Arial" w:cs="Arial"/>
          <w:sz w:val="22"/>
          <w:szCs w:val="22"/>
        </w:rPr>
      </w:pPr>
      <w:r w:rsidRPr="00BD4750">
        <w:rPr>
          <w:rFonts w:ascii="Arial" w:hAnsi="Arial" w:cs="Arial"/>
          <w:sz w:val="22"/>
          <w:szCs w:val="22"/>
        </w:rPr>
        <w:t xml:space="preserve">I am writing to request approval to attend the </w:t>
      </w:r>
      <w:hyperlink r:id="rId15" w:history="1">
        <w:r w:rsidRPr="00BD4750">
          <w:rPr>
            <w:rStyle w:val="Hyperlink"/>
            <w:rFonts w:ascii="Arial" w:hAnsi="Arial" w:cs="Arial"/>
            <w:sz w:val="22"/>
            <w:szCs w:val="22"/>
          </w:rPr>
          <w:t>2024 VRMA International Conference</w:t>
        </w:r>
      </w:hyperlink>
      <w:r w:rsidRPr="00BD4750">
        <w:rPr>
          <w:rFonts w:ascii="Arial" w:hAnsi="Arial" w:cs="Arial"/>
          <w:sz w:val="22"/>
          <w:szCs w:val="22"/>
        </w:rPr>
        <w:t xml:space="preserve">, held from October 14-17, at the Phoenix Convention Center in Phoenix, Arizona. This conference is the </w:t>
      </w:r>
      <w:r w:rsidR="00792567" w:rsidRPr="00BD4750">
        <w:rPr>
          <w:rFonts w:ascii="Arial" w:hAnsi="Arial" w:cs="Arial"/>
          <w:sz w:val="22"/>
          <w:szCs w:val="22"/>
        </w:rPr>
        <w:t>premier</w:t>
      </w:r>
      <w:r w:rsidRPr="00BD4750">
        <w:rPr>
          <w:rFonts w:ascii="Arial" w:hAnsi="Arial" w:cs="Arial"/>
          <w:sz w:val="22"/>
          <w:szCs w:val="22"/>
        </w:rPr>
        <w:t xml:space="preserve"> event for vacation rental professionals, providing opportunities for education, networking, and professional growth.</w:t>
      </w:r>
    </w:p>
    <w:p w14:paraId="26A4FA2D" w14:textId="77777777" w:rsidR="00792567" w:rsidRPr="00BD4750" w:rsidRDefault="00792567" w:rsidP="00BD4750">
      <w:pPr>
        <w:spacing w:line="276" w:lineRule="auto"/>
        <w:rPr>
          <w:rFonts w:ascii="Arial" w:hAnsi="Arial" w:cs="Arial"/>
          <w:b/>
          <w:bCs/>
        </w:rPr>
      </w:pPr>
    </w:p>
    <w:p w14:paraId="4E5C6571" w14:textId="67E0658E" w:rsidR="006870D7" w:rsidRPr="00BD4750" w:rsidRDefault="006870D7" w:rsidP="00BD4750">
      <w:pPr>
        <w:spacing w:line="276" w:lineRule="auto"/>
        <w:rPr>
          <w:rFonts w:ascii="Arial" w:hAnsi="Arial" w:cs="Arial"/>
          <w:b/>
          <w:bCs/>
        </w:rPr>
      </w:pPr>
      <w:r w:rsidRPr="00BD4750">
        <w:rPr>
          <w:rFonts w:ascii="Arial" w:hAnsi="Arial" w:cs="Arial"/>
          <w:b/>
          <w:bCs/>
        </w:rPr>
        <w:t>Key Benefits of Attending</w:t>
      </w:r>
    </w:p>
    <w:p w14:paraId="4473B30A" w14:textId="1D53B5B8" w:rsidR="004B4AAD" w:rsidRPr="00BD4750" w:rsidRDefault="006870D7" w:rsidP="00BD4750">
      <w:pPr>
        <w:pStyle w:val="NormalWeb"/>
        <w:numPr>
          <w:ilvl w:val="0"/>
          <w:numId w:val="1"/>
        </w:numPr>
        <w:spacing w:line="276" w:lineRule="auto"/>
        <w:rPr>
          <w:rFonts w:ascii="Arial" w:hAnsi="Arial" w:cs="Arial"/>
          <w:sz w:val="22"/>
          <w:szCs w:val="22"/>
        </w:rPr>
      </w:pPr>
      <w:r w:rsidRPr="00BD4750">
        <w:rPr>
          <w:rStyle w:val="Strong"/>
          <w:rFonts w:ascii="Arial" w:eastAsiaTheme="majorEastAsia" w:hAnsi="Arial" w:cs="Arial"/>
          <w:sz w:val="22"/>
          <w:szCs w:val="22"/>
        </w:rPr>
        <w:t>Cutting-Edge Education:</w:t>
      </w:r>
      <w:r w:rsidRPr="00BD4750">
        <w:rPr>
          <w:rFonts w:ascii="Arial" w:hAnsi="Arial" w:cs="Arial"/>
          <w:sz w:val="22"/>
          <w:szCs w:val="22"/>
        </w:rPr>
        <w:t xml:space="preserve"> The conference offers a comprehensive educational program covering various aspects of vacation rental management, including operations, technology, marketing, guest experience and more. Sessions are led by industry experts and thought leaders, providing actionable insights and strategies that can be directly applied to our current projects and goals. </w:t>
      </w:r>
      <w:r w:rsidR="004B4AAD" w:rsidRPr="00BD4750">
        <w:rPr>
          <w:rFonts w:ascii="Arial" w:hAnsi="Arial" w:cs="Arial"/>
          <w:sz w:val="22"/>
          <w:szCs w:val="22"/>
        </w:rPr>
        <w:br/>
      </w:r>
    </w:p>
    <w:p w14:paraId="625810CD" w14:textId="77777777" w:rsidR="006870D7" w:rsidRPr="00BD4750" w:rsidRDefault="006870D7" w:rsidP="00BD4750">
      <w:pPr>
        <w:pStyle w:val="NormalWeb"/>
        <w:numPr>
          <w:ilvl w:val="0"/>
          <w:numId w:val="1"/>
        </w:numPr>
        <w:spacing w:line="276" w:lineRule="auto"/>
        <w:rPr>
          <w:rFonts w:ascii="Arial" w:hAnsi="Arial" w:cs="Arial"/>
          <w:sz w:val="22"/>
          <w:szCs w:val="22"/>
        </w:rPr>
      </w:pPr>
      <w:r w:rsidRPr="00BD4750">
        <w:rPr>
          <w:rStyle w:val="Strong"/>
          <w:rFonts w:ascii="Arial" w:eastAsiaTheme="majorEastAsia" w:hAnsi="Arial" w:cs="Arial"/>
          <w:sz w:val="22"/>
          <w:szCs w:val="22"/>
        </w:rPr>
        <w:t>Networking Opportunities:</w:t>
      </w:r>
      <w:r w:rsidRPr="00BD4750">
        <w:rPr>
          <w:rFonts w:ascii="Arial" w:hAnsi="Arial" w:cs="Arial"/>
          <w:sz w:val="22"/>
          <w:szCs w:val="22"/>
        </w:rPr>
        <w:t xml:space="preserve"> Attendees will include over 2,000+ professionals from across the globe, representing a wide range of roles within the vacation rental industry. This is an excellent opportunity to forge new partnerships, exchange ideas, and learn best practices from peers who face similar challenges and opportunities. Networking events and sessions are structured to facilitate meaningful connections that can benefit our company's strategic initiatives.</w:t>
      </w:r>
      <w:r w:rsidRPr="00BD4750">
        <w:rPr>
          <w:rFonts w:ascii="Arial" w:hAnsi="Arial" w:cs="Arial"/>
          <w:sz w:val="22"/>
          <w:szCs w:val="22"/>
        </w:rPr>
        <w:br/>
      </w:r>
    </w:p>
    <w:p w14:paraId="6789696E" w14:textId="1828CDA9" w:rsidR="006870D7" w:rsidRPr="00BD4750" w:rsidRDefault="006870D7" w:rsidP="00BD4750">
      <w:pPr>
        <w:pStyle w:val="NormalWeb"/>
        <w:numPr>
          <w:ilvl w:val="0"/>
          <w:numId w:val="1"/>
        </w:numPr>
        <w:spacing w:line="276" w:lineRule="auto"/>
        <w:rPr>
          <w:rFonts w:ascii="Arial" w:hAnsi="Arial" w:cs="Arial"/>
          <w:sz w:val="22"/>
          <w:szCs w:val="22"/>
        </w:rPr>
      </w:pPr>
      <w:r w:rsidRPr="00BD4750">
        <w:rPr>
          <w:rStyle w:val="Strong"/>
          <w:rFonts w:ascii="Arial" w:eastAsiaTheme="majorEastAsia" w:hAnsi="Arial" w:cs="Arial"/>
          <w:sz w:val="22"/>
          <w:szCs w:val="22"/>
        </w:rPr>
        <w:t>Access to Innovative Solutions:</w:t>
      </w:r>
      <w:r w:rsidRPr="00BD4750">
        <w:rPr>
          <w:rFonts w:ascii="Arial" w:hAnsi="Arial" w:cs="Arial"/>
          <w:sz w:val="22"/>
          <w:szCs w:val="22"/>
        </w:rPr>
        <w:t xml:space="preserve"> The </w:t>
      </w:r>
      <w:r w:rsidR="004B4AAD" w:rsidRPr="00BD4750">
        <w:rPr>
          <w:rFonts w:ascii="Arial" w:hAnsi="Arial" w:cs="Arial"/>
          <w:sz w:val="22"/>
          <w:szCs w:val="22"/>
        </w:rPr>
        <w:t>event</w:t>
      </w:r>
      <w:r w:rsidRPr="00BD4750">
        <w:rPr>
          <w:rFonts w:ascii="Arial" w:hAnsi="Arial" w:cs="Arial"/>
          <w:sz w:val="22"/>
          <w:szCs w:val="22"/>
        </w:rPr>
        <w:t xml:space="preserve"> features an extensive exhibit hall with over </w:t>
      </w:r>
      <w:r w:rsidRPr="00BD4750">
        <w:rPr>
          <w:rFonts w:ascii="Arial" w:hAnsi="Arial" w:cs="Arial"/>
          <w:b/>
          <w:bCs/>
          <w:sz w:val="22"/>
          <w:szCs w:val="22"/>
          <w:highlight w:val="yellow"/>
        </w:rPr>
        <w:t>[</w:t>
      </w:r>
      <w:r w:rsidRPr="00BD4750">
        <w:rPr>
          <w:rFonts w:ascii="Arial" w:hAnsi="Arial" w:cs="Arial"/>
          <w:b/>
          <w:bCs/>
          <w:sz w:val="22"/>
          <w:szCs w:val="22"/>
          <w:highlight w:val="yellow"/>
        </w:rPr>
        <w:t>#</w:t>
      </w:r>
      <w:r w:rsidRPr="00BD4750">
        <w:rPr>
          <w:rFonts w:ascii="Arial" w:hAnsi="Arial" w:cs="Arial"/>
          <w:b/>
          <w:bCs/>
          <w:sz w:val="22"/>
          <w:szCs w:val="22"/>
          <w:highlight w:val="yellow"/>
        </w:rPr>
        <w:t>]</w:t>
      </w:r>
      <w:r w:rsidRPr="00BD4750">
        <w:rPr>
          <w:rFonts w:ascii="Arial" w:hAnsi="Arial" w:cs="Arial"/>
          <w:b/>
          <w:bCs/>
          <w:sz w:val="22"/>
          <w:szCs w:val="22"/>
        </w:rPr>
        <w:t xml:space="preserve"> </w:t>
      </w:r>
      <w:r w:rsidRPr="00BD4750">
        <w:rPr>
          <w:rFonts w:ascii="Arial" w:hAnsi="Arial" w:cs="Arial"/>
          <w:sz w:val="22"/>
          <w:szCs w:val="22"/>
        </w:rPr>
        <w:t>suppliers showcasing the latest products and services in the vacation rental industry. Exploring these offerings can help us identify new tools and technologies to enhance our operations and improve our competitive edge.</w:t>
      </w:r>
    </w:p>
    <w:p w14:paraId="2E34ECF4" w14:textId="7789D07C" w:rsidR="006870D7" w:rsidRPr="00BD4750" w:rsidRDefault="006870D7" w:rsidP="00BD4750">
      <w:pPr>
        <w:spacing w:before="100" w:beforeAutospacing="1" w:after="100" w:afterAutospacing="1" w:line="276" w:lineRule="auto"/>
        <w:rPr>
          <w:rFonts w:ascii="Arial" w:eastAsia="Times New Roman" w:hAnsi="Arial" w:cs="Arial"/>
          <w:kern w:val="0"/>
          <w14:ligatures w14:val="none"/>
        </w:rPr>
      </w:pPr>
      <w:r w:rsidRPr="0047633D">
        <w:rPr>
          <w:rFonts w:ascii="Arial" w:eastAsia="Times New Roman" w:hAnsi="Arial" w:cs="Arial"/>
          <w:kern w:val="0"/>
          <w14:ligatures w14:val="none"/>
        </w:rPr>
        <w:t xml:space="preserve">I am confident that the knowledge and connections gained from this conference will provide </w:t>
      </w:r>
      <w:r w:rsidRPr="00BD4750">
        <w:rPr>
          <w:rFonts w:ascii="Arial" w:eastAsia="Times New Roman" w:hAnsi="Arial" w:cs="Arial"/>
          <w:kern w:val="0"/>
          <w14:ligatures w14:val="none"/>
        </w:rPr>
        <w:t>our company with a significant return on investment</w:t>
      </w:r>
      <w:r w:rsidRPr="0047633D">
        <w:rPr>
          <w:rFonts w:ascii="Arial" w:eastAsia="Times New Roman" w:hAnsi="Arial" w:cs="Arial"/>
          <w:kern w:val="0"/>
          <w14:ligatures w14:val="none"/>
        </w:rPr>
        <w:t xml:space="preserve">. I am eager to apply what I learn to </w:t>
      </w:r>
      <w:r w:rsidR="004B4AAD" w:rsidRPr="00BD4750">
        <w:rPr>
          <w:rFonts w:ascii="Arial" w:eastAsia="Times New Roman" w:hAnsi="Arial" w:cs="Arial"/>
          <w:kern w:val="0"/>
          <w14:ligatures w14:val="none"/>
        </w:rPr>
        <w:t>help us achieve our goals in 2024 and beyond</w:t>
      </w:r>
      <w:r w:rsidRPr="0047633D">
        <w:rPr>
          <w:rFonts w:ascii="Arial" w:eastAsia="Times New Roman" w:hAnsi="Arial" w:cs="Arial"/>
          <w:kern w:val="0"/>
          <w14:ligatures w14:val="none"/>
        </w:rPr>
        <w:t>.</w:t>
      </w:r>
    </w:p>
    <w:p w14:paraId="1BEA752C" w14:textId="53440FC6" w:rsidR="006870D7" w:rsidRPr="00BD4750" w:rsidRDefault="006870D7" w:rsidP="00BD4750">
      <w:pPr>
        <w:spacing w:line="276" w:lineRule="auto"/>
        <w:rPr>
          <w:rFonts w:ascii="Arial" w:hAnsi="Arial" w:cs="Arial"/>
        </w:rPr>
      </w:pPr>
      <w:r w:rsidRPr="00BD4750">
        <w:rPr>
          <w:rFonts w:ascii="Arial" w:hAnsi="Arial" w:cs="Arial"/>
          <w:shd w:val="clear" w:color="auto" w:fill="FFFFFF"/>
        </w:rPr>
        <w:lastRenderedPageBreak/>
        <w:t xml:space="preserve">I’m requesting </w:t>
      </w:r>
      <w:r w:rsidRPr="00BD4750">
        <w:rPr>
          <w:rFonts w:ascii="Arial" w:hAnsi="Arial" w:cs="Arial"/>
          <w:b/>
          <w:bCs/>
          <w:highlight w:val="yellow"/>
        </w:rPr>
        <w:t>[</w:t>
      </w:r>
      <w:r w:rsidRPr="00BD4750">
        <w:rPr>
          <w:rFonts w:ascii="Arial" w:hAnsi="Arial" w:cs="Arial"/>
          <w:b/>
          <w:bCs/>
          <w:highlight w:val="yellow"/>
        </w:rPr>
        <w:t xml:space="preserve"> total amount you </w:t>
      </w:r>
      <w:proofErr w:type="gramStart"/>
      <w:r w:rsidRPr="00BD4750">
        <w:rPr>
          <w:rFonts w:ascii="Arial" w:hAnsi="Arial" w:cs="Arial"/>
          <w:b/>
          <w:bCs/>
          <w:highlight w:val="yellow"/>
        </w:rPr>
        <w:t xml:space="preserve">need </w:t>
      </w:r>
      <w:r w:rsidRPr="00BD4750">
        <w:rPr>
          <w:rFonts w:ascii="Arial" w:hAnsi="Arial" w:cs="Arial"/>
          <w:b/>
          <w:bCs/>
          <w:highlight w:val="yellow"/>
        </w:rPr>
        <w:t>]</w:t>
      </w:r>
      <w:proofErr w:type="gramEnd"/>
      <w:r w:rsidRPr="00BD4750">
        <w:rPr>
          <w:rFonts w:ascii="Arial" w:hAnsi="Arial" w:cs="Arial"/>
        </w:rPr>
        <w:t xml:space="preserve"> for the following expenses:</w:t>
      </w:r>
    </w:p>
    <w:p w14:paraId="414B8A37" w14:textId="67B713D3" w:rsidR="006870D7" w:rsidRPr="00BD4750" w:rsidRDefault="006870D7" w:rsidP="00BD4750">
      <w:pPr>
        <w:pStyle w:val="NormalWeb"/>
        <w:numPr>
          <w:ilvl w:val="0"/>
          <w:numId w:val="9"/>
        </w:numPr>
        <w:spacing w:line="276" w:lineRule="auto"/>
        <w:rPr>
          <w:rFonts w:ascii="Arial" w:hAnsi="Arial" w:cs="Arial"/>
          <w:b/>
          <w:bCs/>
          <w:sz w:val="22"/>
          <w:szCs w:val="22"/>
        </w:rPr>
      </w:pPr>
      <w:r w:rsidRPr="00BD4750">
        <w:rPr>
          <w:rFonts w:ascii="Arial" w:hAnsi="Arial" w:cs="Arial"/>
          <w:sz w:val="22"/>
          <w:szCs w:val="22"/>
        </w:rPr>
        <w:t>Round-trip Airfare</w:t>
      </w:r>
      <w:r w:rsidRPr="00BD4750">
        <w:rPr>
          <w:rFonts w:ascii="Arial" w:hAnsi="Arial" w:cs="Arial"/>
          <w:sz w:val="22"/>
          <w:szCs w:val="22"/>
        </w:rPr>
        <w:t xml:space="preserve"> </w:t>
      </w:r>
      <w:r w:rsidRPr="00BD4750">
        <w:rPr>
          <w:rFonts w:ascii="Arial" w:hAnsi="Arial" w:cs="Arial"/>
          <w:sz w:val="22"/>
          <w:szCs w:val="22"/>
        </w:rPr>
        <w:t xml:space="preserve">/Other Transportation: </w:t>
      </w:r>
      <w:r w:rsidRPr="00BD4750">
        <w:rPr>
          <w:rStyle w:val="Strong"/>
          <w:rFonts w:ascii="Arial" w:hAnsi="Arial" w:cs="Arial"/>
          <w:sz w:val="22"/>
          <w:szCs w:val="22"/>
          <w:highlight w:val="yellow"/>
        </w:rPr>
        <w:t>[</w:t>
      </w:r>
      <w:r w:rsidRPr="00BD4750">
        <w:rPr>
          <w:rStyle w:val="Strong"/>
          <w:rFonts w:ascii="Arial" w:hAnsi="Arial" w:cs="Arial"/>
          <w:sz w:val="22"/>
          <w:szCs w:val="22"/>
          <w:highlight w:val="yellow"/>
        </w:rPr>
        <w:t>$</w:t>
      </w:r>
      <w:proofErr w:type="spellStart"/>
      <w:r w:rsidRPr="00BD4750">
        <w:rPr>
          <w:rStyle w:val="Strong"/>
          <w:rFonts w:ascii="Arial" w:hAnsi="Arial" w:cs="Arial"/>
          <w:sz w:val="22"/>
          <w:szCs w:val="22"/>
          <w:highlight w:val="yellow"/>
        </w:rPr>
        <w:t>xxxx</w:t>
      </w:r>
      <w:proofErr w:type="spellEnd"/>
      <w:r w:rsidRPr="00BD4750">
        <w:rPr>
          <w:rStyle w:val="Strong"/>
          <w:rFonts w:ascii="Arial" w:hAnsi="Arial" w:cs="Arial"/>
          <w:sz w:val="22"/>
          <w:szCs w:val="22"/>
          <w:highlight w:val="yellow"/>
        </w:rPr>
        <w:t>]</w:t>
      </w:r>
    </w:p>
    <w:p w14:paraId="493DDC31" w14:textId="5B491A82" w:rsidR="006870D7" w:rsidRPr="00BD4750" w:rsidRDefault="006870D7" w:rsidP="00BD4750">
      <w:pPr>
        <w:pStyle w:val="NormalWeb"/>
        <w:numPr>
          <w:ilvl w:val="0"/>
          <w:numId w:val="9"/>
        </w:numPr>
        <w:spacing w:line="276" w:lineRule="auto"/>
        <w:rPr>
          <w:rFonts w:ascii="Arial" w:hAnsi="Arial" w:cs="Arial"/>
          <w:b/>
          <w:bCs/>
          <w:sz w:val="22"/>
          <w:szCs w:val="22"/>
        </w:rPr>
      </w:pPr>
      <w:r w:rsidRPr="00BD4750">
        <w:rPr>
          <w:rFonts w:ascii="Arial" w:hAnsi="Arial" w:cs="Arial"/>
          <w:sz w:val="22"/>
          <w:szCs w:val="22"/>
        </w:rPr>
        <w:t xml:space="preserve">Ground Transportation: </w:t>
      </w:r>
      <w:r w:rsidRPr="00BD4750">
        <w:rPr>
          <w:rStyle w:val="Strong"/>
          <w:rFonts w:ascii="Arial" w:hAnsi="Arial" w:cs="Arial"/>
          <w:sz w:val="22"/>
          <w:szCs w:val="22"/>
          <w:highlight w:val="yellow"/>
        </w:rPr>
        <w:t>[</w:t>
      </w:r>
      <w:r w:rsidRPr="00BD4750">
        <w:rPr>
          <w:rStyle w:val="Strong"/>
          <w:rFonts w:ascii="Arial" w:hAnsi="Arial" w:cs="Arial"/>
          <w:sz w:val="22"/>
          <w:szCs w:val="22"/>
          <w:highlight w:val="yellow"/>
        </w:rPr>
        <w:t>$</w:t>
      </w:r>
      <w:proofErr w:type="spellStart"/>
      <w:r w:rsidRPr="00BD4750">
        <w:rPr>
          <w:rStyle w:val="Strong"/>
          <w:rFonts w:ascii="Arial" w:hAnsi="Arial" w:cs="Arial"/>
          <w:sz w:val="22"/>
          <w:szCs w:val="22"/>
          <w:highlight w:val="yellow"/>
        </w:rPr>
        <w:t>xxxx</w:t>
      </w:r>
      <w:proofErr w:type="spellEnd"/>
      <w:r w:rsidRPr="00BD4750">
        <w:rPr>
          <w:rStyle w:val="Strong"/>
          <w:rFonts w:ascii="Arial" w:hAnsi="Arial" w:cs="Arial"/>
          <w:sz w:val="22"/>
          <w:szCs w:val="22"/>
          <w:highlight w:val="yellow"/>
        </w:rPr>
        <w:t>]</w:t>
      </w:r>
    </w:p>
    <w:p w14:paraId="2773EEC8" w14:textId="518CF499" w:rsidR="006870D7" w:rsidRPr="00BD4750" w:rsidRDefault="006870D7" w:rsidP="00BD4750">
      <w:pPr>
        <w:pStyle w:val="NormalWeb"/>
        <w:numPr>
          <w:ilvl w:val="0"/>
          <w:numId w:val="9"/>
        </w:numPr>
        <w:spacing w:line="276" w:lineRule="auto"/>
        <w:rPr>
          <w:rFonts w:ascii="Arial" w:hAnsi="Arial" w:cs="Arial"/>
          <w:b/>
          <w:bCs/>
          <w:sz w:val="22"/>
          <w:szCs w:val="22"/>
        </w:rPr>
      </w:pPr>
      <w:r w:rsidRPr="00BD4750">
        <w:rPr>
          <w:rFonts w:ascii="Arial" w:hAnsi="Arial" w:cs="Arial"/>
          <w:sz w:val="22"/>
          <w:szCs w:val="22"/>
        </w:rPr>
        <w:t xml:space="preserve">Hotel: </w:t>
      </w:r>
      <w:r w:rsidRPr="00BD4750">
        <w:rPr>
          <w:rStyle w:val="Strong"/>
          <w:rFonts w:ascii="Arial" w:hAnsi="Arial" w:cs="Arial"/>
          <w:sz w:val="22"/>
          <w:szCs w:val="22"/>
          <w:highlight w:val="yellow"/>
        </w:rPr>
        <w:t>[</w:t>
      </w:r>
      <w:r w:rsidRPr="00BD4750">
        <w:rPr>
          <w:rStyle w:val="Strong"/>
          <w:rFonts w:ascii="Arial" w:hAnsi="Arial" w:cs="Arial"/>
          <w:sz w:val="22"/>
          <w:szCs w:val="22"/>
          <w:highlight w:val="yellow"/>
        </w:rPr>
        <w:t>$</w:t>
      </w:r>
      <w:proofErr w:type="spellStart"/>
      <w:r w:rsidRPr="00BD4750">
        <w:rPr>
          <w:rStyle w:val="Strong"/>
          <w:rFonts w:ascii="Arial" w:hAnsi="Arial" w:cs="Arial"/>
          <w:sz w:val="22"/>
          <w:szCs w:val="22"/>
          <w:highlight w:val="yellow"/>
        </w:rPr>
        <w:t>xxxx</w:t>
      </w:r>
      <w:proofErr w:type="spellEnd"/>
      <w:r w:rsidRPr="00BD4750">
        <w:rPr>
          <w:rStyle w:val="Strong"/>
          <w:rFonts w:ascii="Arial" w:hAnsi="Arial" w:cs="Arial"/>
          <w:sz w:val="22"/>
          <w:szCs w:val="22"/>
          <w:highlight w:val="yellow"/>
        </w:rPr>
        <w:t>]</w:t>
      </w:r>
    </w:p>
    <w:p w14:paraId="2ED01032" w14:textId="6DD9F8D9" w:rsidR="006870D7" w:rsidRPr="00BD4750" w:rsidRDefault="006870D7" w:rsidP="00BD4750">
      <w:pPr>
        <w:pStyle w:val="NormalWeb"/>
        <w:numPr>
          <w:ilvl w:val="0"/>
          <w:numId w:val="9"/>
        </w:numPr>
        <w:spacing w:line="276" w:lineRule="auto"/>
        <w:rPr>
          <w:rFonts w:ascii="Arial" w:hAnsi="Arial" w:cs="Arial"/>
          <w:b/>
          <w:bCs/>
          <w:sz w:val="22"/>
          <w:szCs w:val="22"/>
        </w:rPr>
      </w:pPr>
      <w:r w:rsidRPr="00BD4750">
        <w:rPr>
          <w:rFonts w:ascii="Arial" w:hAnsi="Arial" w:cs="Arial"/>
          <w:sz w:val="22"/>
          <w:szCs w:val="22"/>
        </w:rPr>
        <w:t xml:space="preserve">Meals: </w:t>
      </w:r>
      <w:r w:rsidRPr="00BD4750">
        <w:rPr>
          <w:rStyle w:val="Strong"/>
          <w:rFonts w:ascii="Arial" w:hAnsi="Arial" w:cs="Arial"/>
          <w:sz w:val="22"/>
          <w:szCs w:val="22"/>
          <w:highlight w:val="yellow"/>
        </w:rPr>
        <w:t>[</w:t>
      </w:r>
      <w:r w:rsidRPr="00BD4750">
        <w:rPr>
          <w:rStyle w:val="Strong"/>
          <w:rFonts w:ascii="Arial" w:hAnsi="Arial" w:cs="Arial"/>
          <w:sz w:val="22"/>
          <w:szCs w:val="22"/>
          <w:highlight w:val="yellow"/>
        </w:rPr>
        <w:t>$</w:t>
      </w:r>
      <w:proofErr w:type="spellStart"/>
      <w:r w:rsidRPr="00BD4750">
        <w:rPr>
          <w:rStyle w:val="Strong"/>
          <w:rFonts w:ascii="Arial" w:hAnsi="Arial" w:cs="Arial"/>
          <w:sz w:val="22"/>
          <w:szCs w:val="22"/>
          <w:highlight w:val="yellow"/>
        </w:rPr>
        <w:t>xxxx</w:t>
      </w:r>
      <w:proofErr w:type="spellEnd"/>
      <w:r w:rsidRPr="00BD4750">
        <w:rPr>
          <w:rStyle w:val="Strong"/>
          <w:rFonts w:ascii="Arial" w:hAnsi="Arial" w:cs="Arial"/>
          <w:sz w:val="22"/>
          <w:szCs w:val="22"/>
          <w:highlight w:val="yellow"/>
        </w:rPr>
        <w:t>]</w:t>
      </w:r>
    </w:p>
    <w:p w14:paraId="48C4555B" w14:textId="77777777" w:rsidR="006870D7" w:rsidRPr="00BD4750" w:rsidRDefault="006870D7" w:rsidP="00BD4750">
      <w:pPr>
        <w:spacing w:before="100" w:beforeAutospacing="1" w:after="100" w:afterAutospacing="1" w:line="276" w:lineRule="auto"/>
        <w:rPr>
          <w:rFonts w:ascii="Arial" w:eastAsia="Times New Roman" w:hAnsi="Arial" w:cs="Arial"/>
          <w:kern w:val="0"/>
          <w14:ligatures w14:val="none"/>
        </w:rPr>
      </w:pPr>
      <w:r w:rsidRPr="00BD4750">
        <w:rPr>
          <w:rFonts w:ascii="Arial" w:eastAsia="Times New Roman" w:hAnsi="Arial" w:cs="Arial"/>
          <w:kern w:val="0"/>
          <w14:ligatures w14:val="none"/>
        </w:rPr>
        <w:t>Thank you for considering my request. Please let me know if you need any further information to support this proposal.</w:t>
      </w:r>
    </w:p>
    <w:p w14:paraId="7BF57E5F" w14:textId="77777777" w:rsidR="006870D7" w:rsidRPr="00BD4750" w:rsidRDefault="006870D7" w:rsidP="00BD4750">
      <w:pPr>
        <w:pStyle w:val="NormalWeb"/>
        <w:spacing w:line="276" w:lineRule="auto"/>
        <w:rPr>
          <w:rFonts w:ascii="Arial" w:hAnsi="Arial" w:cs="Arial"/>
          <w:sz w:val="22"/>
          <w:szCs w:val="22"/>
        </w:rPr>
      </w:pPr>
      <w:r w:rsidRPr="00BD4750">
        <w:rPr>
          <w:rFonts w:ascii="Arial" w:hAnsi="Arial" w:cs="Arial"/>
          <w:sz w:val="22"/>
          <w:szCs w:val="22"/>
        </w:rPr>
        <w:t>Please let me know if you have any questions or would like more information.</w:t>
      </w:r>
    </w:p>
    <w:p w14:paraId="13FDF874" w14:textId="77777777" w:rsidR="006870D7" w:rsidRPr="00BD4750" w:rsidRDefault="006870D7" w:rsidP="00BD4750">
      <w:pPr>
        <w:pStyle w:val="NormalWeb"/>
        <w:spacing w:line="276" w:lineRule="auto"/>
        <w:rPr>
          <w:rFonts w:ascii="Arial" w:hAnsi="Arial" w:cs="Arial"/>
          <w:sz w:val="22"/>
          <w:szCs w:val="22"/>
        </w:rPr>
      </w:pPr>
      <w:r w:rsidRPr="00BD4750">
        <w:rPr>
          <w:rFonts w:ascii="Arial" w:hAnsi="Arial" w:cs="Arial"/>
          <w:sz w:val="22"/>
          <w:szCs w:val="22"/>
        </w:rPr>
        <w:t>Sincerely,</w:t>
      </w:r>
    </w:p>
    <w:p w14:paraId="11312A06" w14:textId="4227E4F6" w:rsidR="006870D7" w:rsidRPr="00BD4750" w:rsidRDefault="006870D7" w:rsidP="00BD4750">
      <w:pPr>
        <w:pStyle w:val="NormalWeb"/>
        <w:spacing w:line="276" w:lineRule="auto"/>
        <w:rPr>
          <w:rFonts w:ascii="Arial" w:hAnsi="Arial" w:cs="Arial"/>
          <w:sz w:val="22"/>
          <w:szCs w:val="22"/>
        </w:rPr>
      </w:pPr>
      <w:r w:rsidRPr="00BD4750">
        <w:rPr>
          <w:rStyle w:val="Strong"/>
          <w:rFonts w:ascii="Arial" w:hAnsi="Arial" w:cs="Arial"/>
          <w:sz w:val="22"/>
          <w:szCs w:val="22"/>
          <w:highlight w:val="yellow"/>
        </w:rPr>
        <w:t>[</w:t>
      </w:r>
      <w:r w:rsidRPr="00BD4750">
        <w:rPr>
          <w:rStyle w:val="Strong"/>
          <w:rFonts w:ascii="Arial" w:hAnsi="Arial" w:cs="Arial"/>
          <w:sz w:val="22"/>
          <w:szCs w:val="22"/>
          <w:highlight w:val="yellow"/>
        </w:rPr>
        <w:t xml:space="preserve"> </w:t>
      </w:r>
      <w:r w:rsidR="00BD4750">
        <w:rPr>
          <w:rStyle w:val="Strong"/>
          <w:rFonts w:ascii="Arial" w:hAnsi="Arial" w:cs="Arial"/>
          <w:sz w:val="22"/>
          <w:szCs w:val="22"/>
          <w:highlight w:val="yellow"/>
        </w:rPr>
        <w:t>Y</w:t>
      </w:r>
      <w:r w:rsidRPr="00BD4750">
        <w:rPr>
          <w:rStyle w:val="Strong"/>
          <w:rFonts w:ascii="Arial" w:hAnsi="Arial" w:cs="Arial"/>
          <w:sz w:val="22"/>
          <w:szCs w:val="22"/>
          <w:highlight w:val="yellow"/>
        </w:rPr>
        <w:t xml:space="preserve">our name </w:t>
      </w:r>
      <w:proofErr w:type="gramStart"/>
      <w:r w:rsidRPr="00BD4750">
        <w:rPr>
          <w:rStyle w:val="Strong"/>
          <w:rFonts w:ascii="Arial" w:hAnsi="Arial" w:cs="Arial"/>
          <w:sz w:val="22"/>
          <w:szCs w:val="22"/>
          <w:highlight w:val="yellow"/>
        </w:rPr>
        <w:t xml:space="preserve">here </w:t>
      </w:r>
      <w:r w:rsidRPr="00BD4750">
        <w:rPr>
          <w:rStyle w:val="Strong"/>
          <w:rFonts w:ascii="Arial" w:hAnsi="Arial" w:cs="Arial"/>
          <w:sz w:val="22"/>
          <w:szCs w:val="22"/>
          <w:highlight w:val="yellow"/>
        </w:rPr>
        <w:t>]</w:t>
      </w:r>
      <w:proofErr w:type="gramEnd"/>
    </w:p>
    <w:p w14:paraId="438261FA" w14:textId="77777777" w:rsidR="006870D7" w:rsidRPr="00BD4750" w:rsidRDefault="006870D7" w:rsidP="00BD4750">
      <w:pPr>
        <w:spacing w:line="276" w:lineRule="auto"/>
        <w:rPr>
          <w:rFonts w:ascii="Arial" w:hAnsi="Arial" w:cs="Arial"/>
        </w:rPr>
      </w:pPr>
    </w:p>
    <w:sectPr w:rsidR="006870D7" w:rsidRPr="00BD475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1933C2" w14:textId="77777777" w:rsidR="00671183" w:rsidRDefault="00671183" w:rsidP="00671183">
      <w:pPr>
        <w:spacing w:after="0" w:line="240" w:lineRule="auto"/>
      </w:pPr>
      <w:r>
        <w:separator/>
      </w:r>
    </w:p>
  </w:endnote>
  <w:endnote w:type="continuationSeparator" w:id="0">
    <w:p w14:paraId="42CB394E" w14:textId="77777777" w:rsidR="00671183" w:rsidRDefault="00671183" w:rsidP="006711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B45C9E" w14:textId="77777777" w:rsidR="00671183" w:rsidRDefault="00671183" w:rsidP="00671183">
      <w:pPr>
        <w:spacing w:after="0" w:line="240" w:lineRule="auto"/>
      </w:pPr>
      <w:r>
        <w:separator/>
      </w:r>
    </w:p>
  </w:footnote>
  <w:footnote w:type="continuationSeparator" w:id="0">
    <w:p w14:paraId="2679E75A" w14:textId="77777777" w:rsidR="00671183" w:rsidRDefault="00671183" w:rsidP="00671183">
      <w:pPr>
        <w:spacing w:after="0" w:line="240" w:lineRule="auto"/>
      </w:pPr>
      <w:r>
        <w:continuationSeparator/>
      </w:r>
    </w:p>
  </w:footnote>
  <w:footnote w:id="1">
    <w:p w14:paraId="0F9B6189" w14:textId="77777777" w:rsidR="006870D7" w:rsidRDefault="006870D7" w:rsidP="006870D7">
      <w:pPr>
        <w:pStyle w:val="FootnoteText"/>
      </w:pPr>
      <w:r>
        <w:rPr>
          <w:rStyle w:val="FootnoteReference"/>
        </w:rPr>
        <w:footnoteRef/>
      </w:r>
      <w:r>
        <w:t xml:space="preserve"> </w:t>
      </w:r>
      <w:r w:rsidRPr="00024632">
        <w:rPr>
          <w:rFonts w:ascii="Arial" w:hAnsi="Arial" w:cs="Arial"/>
        </w:rPr>
        <w:t>This option is for registration of booth staff only and does not include a booth. A booth must first be purchased before booth staff can be registered to attend the event as exhibitors. View more information about purchasing a booth </w:t>
      </w:r>
      <w:hyperlink r:id="rId1" w:history="1">
        <w:r w:rsidRPr="00024632">
          <w:rPr>
            <w:rStyle w:val="Hyperlink"/>
            <w:rFonts w:ascii="Arial" w:hAnsi="Arial" w:cs="Arial"/>
          </w:rPr>
          <w:t>here</w:t>
        </w:r>
      </w:hyperlink>
      <w:r w:rsidRPr="00024632">
        <w:rPr>
          <w:rFonts w:ascii="Arial" w:hAnsi="Arial" w:cs="Arial"/>
        </w:rPr>
        <w:t>.</w:t>
      </w:r>
    </w:p>
  </w:footnote>
  <w:footnote w:id="2">
    <w:p w14:paraId="56F97BFE" w14:textId="77777777" w:rsidR="006870D7" w:rsidRDefault="006870D7" w:rsidP="006870D7">
      <w:pPr>
        <w:pStyle w:val="FootnoteText"/>
      </w:pPr>
      <w:r>
        <w:rPr>
          <w:rStyle w:val="FootnoteReference"/>
        </w:rPr>
        <w:footnoteRef/>
      </w:r>
      <w:r>
        <w:t xml:space="preserve"> </w:t>
      </w:r>
      <w:r w:rsidRPr="00024632">
        <w:rPr>
          <w:rFonts w:ascii="Arial" w:hAnsi="Arial" w:cs="Arial"/>
        </w:rPr>
        <w:t>Non-exhibiting suppliers must be VRMA Members to attend this event. To learn more about membership or to join, please contact us at </w:t>
      </w:r>
      <w:hyperlink r:id="rId2" w:history="1">
        <w:r w:rsidRPr="00024632">
          <w:rPr>
            <w:rStyle w:val="Hyperlink"/>
            <w:rFonts w:ascii="Arial" w:hAnsi="Arial" w:cs="Arial"/>
          </w:rPr>
          <w:t>vrma@vrma.org</w:t>
        </w:r>
      </w:hyperlink>
      <w:r w:rsidRPr="00024632">
        <w:rPr>
          <w:rFonts w:ascii="Arial" w:hAnsi="Arial" w:cs="Arial"/>
        </w:rPr>
        <w:t>.</w:t>
      </w:r>
    </w:p>
  </w:footnote>
  <w:footnote w:id="3">
    <w:p w14:paraId="58750CA2" w14:textId="792359F2" w:rsidR="004D7361" w:rsidRPr="004D7361" w:rsidRDefault="004D7361">
      <w:pPr>
        <w:pStyle w:val="FootnoteText"/>
        <w:rPr>
          <w:b/>
          <w:bCs/>
        </w:rPr>
      </w:pPr>
      <w:r>
        <w:rPr>
          <w:rStyle w:val="FootnoteReference"/>
        </w:rPr>
        <w:footnoteRef/>
      </w:r>
      <w:r>
        <w:t xml:space="preserve"> </w:t>
      </w:r>
      <w:r>
        <w:rPr>
          <w:rFonts w:ascii="Arial" w:hAnsi="Arial" w:cs="Arial"/>
          <w:sz w:val="22"/>
          <w:szCs w:val="22"/>
        </w:rPr>
        <w:t>A</w:t>
      </w:r>
      <w:r w:rsidRPr="004D7361">
        <w:rPr>
          <w:rFonts w:ascii="Arial" w:hAnsi="Arial" w:cs="Arial"/>
          <w:sz w:val="22"/>
          <w:szCs w:val="22"/>
        </w:rPr>
        <w:t>dditional registrant from the same company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3E2F72"/>
    <w:multiLevelType w:val="hybridMultilevel"/>
    <w:tmpl w:val="D2187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A06867"/>
    <w:multiLevelType w:val="multilevel"/>
    <w:tmpl w:val="CFD2578C"/>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CD86240"/>
    <w:multiLevelType w:val="hybridMultilevel"/>
    <w:tmpl w:val="DF566946"/>
    <w:lvl w:ilvl="0" w:tplc="490498E0">
      <w:numFmt w:val="bullet"/>
      <w:lvlText w:val="•"/>
      <w:lvlJc w:val="left"/>
      <w:pPr>
        <w:ind w:left="720" w:hanging="720"/>
      </w:pPr>
      <w:rPr>
        <w:rFonts w:ascii="Arial" w:eastAsia="Times New Roma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D573949"/>
    <w:multiLevelType w:val="multilevel"/>
    <w:tmpl w:val="A5EC0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6FB24B2"/>
    <w:multiLevelType w:val="multilevel"/>
    <w:tmpl w:val="A6C424F2"/>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97B198C"/>
    <w:multiLevelType w:val="multilevel"/>
    <w:tmpl w:val="A6C424F2"/>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2011DA6"/>
    <w:multiLevelType w:val="hybridMultilevel"/>
    <w:tmpl w:val="5646437A"/>
    <w:lvl w:ilvl="0" w:tplc="490498E0">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C6E17F0"/>
    <w:multiLevelType w:val="multilevel"/>
    <w:tmpl w:val="17A219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0E72FFA"/>
    <w:multiLevelType w:val="hybridMultilevel"/>
    <w:tmpl w:val="6D024A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5325F66"/>
    <w:multiLevelType w:val="hybridMultilevel"/>
    <w:tmpl w:val="83CEDA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81F1491"/>
    <w:multiLevelType w:val="multilevel"/>
    <w:tmpl w:val="CFD2578C"/>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3A80FCC"/>
    <w:multiLevelType w:val="hybridMultilevel"/>
    <w:tmpl w:val="C10A485C"/>
    <w:lvl w:ilvl="0" w:tplc="490498E0">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9305C3D"/>
    <w:multiLevelType w:val="hybridMultilevel"/>
    <w:tmpl w:val="1EA86E68"/>
    <w:lvl w:ilvl="0" w:tplc="04090001">
      <w:start w:val="1"/>
      <w:numFmt w:val="bullet"/>
      <w:lvlText w:val=""/>
      <w:lvlJc w:val="left"/>
      <w:pPr>
        <w:ind w:left="1080" w:hanging="72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5B046FC4"/>
    <w:multiLevelType w:val="multilevel"/>
    <w:tmpl w:val="E2FEBEA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46D384F"/>
    <w:multiLevelType w:val="multilevel"/>
    <w:tmpl w:val="A6C424F2"/>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830232A"/>
    <w:multiLevelType w:val="hybridMultilevel"/>
    <w:tmpl w:val="862E1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D34025E"/>
    <w:multiLevelType w:val="multilevel"/>
    <w:tmpl w:val="1FCEA3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01044197">
    <w:abstractNumId w:val="13"/>
  </w:num>
  <w:num w:numId="2" w16cid:durableId="700084049">
    <w:abstractNumId w:val="16"/>
  </w:num>
  <w:num w:numId="3" w16cid:durableId="2119135792">
    <w:abstractNumId w:val="3"/>
  </w:num>
  <w:num w:numId="4" w16cid:durableId="1743798551">
    <w:abstractNumId w:val="14"/>
  </w:num>
  <w:num w:numId="5" w16cid:durableId="1301880498">
    <w:abstractNumId w:val="8"/>
  </w:num>
  <w:num w:numId="6" w16cid:durableId="1193884279">
    <w:abstractNumId w:val="5"/>
  </w:num>
  <w:num w:numId="7" w16cid:durableId="582373273">
    <w:abstractNumId w:val="10"/>
  </w:num>
  <w:num w:numId="8" w16cid:durableId="372652059">
    <w:abstractNumId w:val="7"/>
  </w:num>
  <w:num w:numId="9" w16cid:durableId="1064377275">
    <w:abstractNumId w:val="1"/>
  </w:num>
  <w:num w:numId="10" w16cid:durableId="568224976">
    <w:abstractNumId w:val="9"/>
  </w:num>
  <w:num w:numId="11" w16cid:durableId="1984962941">
    <w:abstractNumId w:val="15"/>
  </w:num>
  <w:num w:numId="12" w16cid:durableId="1134175354">
    <w:abstractNumId w:val="11"/>
  </w:num>
  <w:num w:numId="13" w16cid:durableId="58750917">
    <w:abstractNumId w:val="2"/>
  </w:num>
  <w:num w:numId="14" w16cid:durableId="372119467">
    <w:abstractNumId w:val="6"/>
  </w:num>
  <w:num w:numId="15" w16cid:durableId="1223061901">
    <w:abstractNumId w:val="12"/>
  </w:num>
  <w:num w:numId="16" w16cid:durableId="637689973">
    <w:abstractNumId w:val="4"/>
  </w:num>
  <w:num w:numId="17" w16cid:durableId="14531338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5F17"/>
    <w:rsid w:val="00004BC6"/>
    <w:rsid w:val="00024632"/>
    <w:rsid w:val="00171316"/>
    <w:rsid w:val="001B2ECF"/>
    <w:rsid w:val="00211B23"/>
    <w:rsid w:val="00254C3A"/>
    <w:rsid w:val="00295F17"/>
    <w:rsid w:val="00352875"/>
    <w:rsid w:val="00405404"/>
    <w:rsid w:val="0047633D"/>
    <w:rsid w:val="004B4AAD"/>
    <w:rsid w:val="004D7361"/>
    <w:rsid w:val="00647A4E"/>
    <w:rsid w:val="00671183"/>
    <w:rsid w:val="006870D7"/>
    <w:rsid w:val="006E4760"/>
    <w:rsid w:val="00792567"/>
    <w:rsid w:val="0085725A"/>
    <w:rsid w:val="00B74ABE"/>
    <w:rsid w:val="00BD47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02D461"/>
  <w15:chartTrackingRefBased/>
  <w15:docId w15:val="{DCECC53D-EA44-444C-9C7F-D46C99836C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1B23"/>
  </w:style>
  <w:style w:type="paragraph" w:styleId="Heading1">
    <w:name w:val="heading 1"/>
    <w:basedOn w:val="Normal"/>
    <w:next w:val="Normal"/>
    <w:link w:val="Heading1Char"/>
    <w:uiPriority w:val="9"/>
    <w:qFormat/>
    <w:rsid w:val="00295F1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295F1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295F1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95F1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rsid w:val="00295F1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95F1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95F1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95F1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95F1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95F1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295F1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295F1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95F1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sid w:val="00295F1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95F1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95F1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95F1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95F17"/>
    <w:rPr>
      <w:rFonts w:eastAsiaTheme="majorEastAsia" w:cstheme="majorBidi"/>
      <w:color w:val="272727" w:themeColor="text1" w:themeTint="D8"/>
    </w:rPr>
  </w:style>
  <w:style w:type="paragraph" w:styleId="Title">
    <w:name w:val="Title"/>
    <w:basedOn w:val="Normal"/>
    <w:next w:val="Normal"/>
    <w:link w:val="TitleChar"/>
    <w:uiPriority w:val="10"/>
    <w:qFormat/>
    <w:rsid w:val="00295F1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95F1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95F1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95F1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95F17"/>
    <w:pPr>
      <w:spacing w:before="160"/>
      <w:jc w:val="center"/>
    </w:pPr>
    <w:rPr>
      <w:i/>
      <w:iCs/>
      <w:color w:val="404040" w:themeColor="text1" w:themeTint="BF"/>
    </w:rPr>
  </w:style>
  <w:style w:type="character" w:customStyle="1" w:styleId="QuoteChar">
    <w:name w:val="Quote Char"/>
    <w:basedOn w:val="DefaultParagraphFont"/>
    <w:link w:val="Quote"/>
    <w:uiPriority w:val="29"/>
    <w:rsid w:val="00295F17"/>
    <w:rPr>
      <w:i/>
      <w:iCs/>
      <w:color w:val="404040" w:themeColor="text1" w:themeTint="BF"/>
    </w:rPr>
  </w:style>
  <w:style w:type="paragraph" w:styleId="ListParagraph">
    <w:name w:val="List Paragraph"/>
    <w:basedOn w:val="Normal"/>
    <w:uiPriority w:val="34"/>
    <w:qFormat/>
    <w:rsid w:val="00295F17"/>
    <w:pPr>
      <w:ind w:left="720"/>
      <w:contextualSpacing/>
    </w:pPr>
  </w:style>
  <w:style w:type="character" w:styleId="IntenseEmphasis">
    <w:name w:val="Intense Emphasis"/>
    <w:basedOn w:val="DefaultParagraphFont"/>
    <w:uiPriority w:val="21"/>
    <w:qFormat/>
    <w:rsid w:val="00295F17"/>
    <w:rPr>
      <w:i/>
      <w:iCs/>
      <w:color w:val="0F4761" w:themeColor="accent1" w:themeShade="BF"/>
    </w:rPr>
  </w:style>
  <w:style w:type="paragraph" w:styleId="IntenseQuote">
    <w:name w:val="Intense Quote"/>
    <w:basedOn w:val="Normal"/>
    <w:next w:val="Normal"/>
    <w:link w:val="IntenseQuoteChar"/>
    <w:uiPriority w:val="30"/>
    <w:qFormat/>
    <w:rsid w:val="00295F1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95F17"/>
    <w:rPr>
      <w:i/>
      <w:iCs/>
      <w:color w:val="0F4761" w:themeColor="accent1" w:themeShade="BF"/>
    </w:rPr>
  </w:style>
  <w:style w:type="character" w:styleId="IntenseReference">
    <w:name w:val="Intense Reference"/>
    <w:basedOn w:val="DefaultParagraphFont"/>
    <w:uiPriority w:val="32"/>
    <w:qFormat/>
    <w:rsid w:val="00295F17"/>
    <w:rPr>
      <w:b/>
      <w:bCs/>
      <w:smallCaps/>
      <w:color w:val="0F4761" w:themeColor="accent1" w:themeShade="BF"/>
      <w:spacing w:val="5"/>
    </w:rPr>
  </w:style>
  <w:style w:type="paragraph" w:styleId="NormalWeb">
    <w:name w:val="Normal (Web)"/>
    <w:basedOn w:val="Normal"/>
    <w:uiPriority w:val="99"/>
    <w:unhideWhenUsed/>
    <w:rsid w:val="0047633D"/>
    <w:pPr>
      <w:spacing w:before="100" w:beforeAutospacing="1" w:after="100" w:afterAutospacing="1" w:line="240" w:lineRule="auto"/>
    </w:pPr>
    <w:rPr>
      <w:rFonts w:ascii="Times New Roman" w:eastAsia="Times New Roman" w:hAnsi="Times New Roman" w:cs="Times New Roman"/>
      <w:kern w:val="0"/>
      <w:sz w:val="24"/>
      <w:szCs w:val="24"/>
    </w:rPr>
  </w:style>
  <w:style w:type="character" w:styleId="Strong">
    <w:name w:val="Strong"/>
    <w:basedOn w:val="DefaultParagraphFont"/>
    <w:uiPriority w:val="22"/>
    <w:qFormat/>
    <w:rsid w:val="0047633D"/>
    <w:rPr>
      <w:b/>
      <w:bCs/>
    </w:rPr>
  </w:style>
  <w:style w:type="character" w:styleId="Emphasis">
    <w:name w:val="Emphasis"/>
    <w:basedOn w:val="DefaultParagraphFont"/>
    <w:qFormat/>
    <w:rsid w:val="0047633D"/>
    <w:rPr>
      <w:i/>
      <w:iCs/>
    </w:rPr>
  </w:style>
  <w:style w:type="character" w:styleId="Hyperlink">
    <w:name w:val="Hyperlink"/>
    <w:basedOn w:val="DefaultParagraphFont"/>
    <w:uiPriority w:val="99"/>
    <w:unhideWhenUsed/>
    <w:rsid w:val="0047633D"/>
    <w:rPr>
      <w:color w:val="0000FF"/>
      <w:u w:val="single"/>
    </w:rPr>
  </w:style>
  <w:style w:type="character" w:styleId="UnresolvedMention">
    <w:name w:val="Unresolved Mention"/>
    <w:basedOn w:val="DefaultParagraphFont"/>
    <w:uiPriority w:val="99"/>
    <w:semiHidden/>
    <w:unhideWhenUsed/>
    <w:rsid w:val="0047633D"/>
    <w:rPr>
      <w:color w:val="605E5C"/>
      <w:shd w:val="clear" w:color="auto" w:fill="E1DFDD"/>
    </w:rPr>
  </w:style>
  <w:style w:type="table" w:styleId="TableGrid">
    <w:name w:val="Table Grid"/>
    <w:basedOn w:val="TableNormal"/>
    <w:uiPriority w:val="39"/>
    <w:rsid w:val="004763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3">
    <w:name w:val="Plain Table 3"/>
    <w:basedOn w:val="TableNormal"/>
    <w:uiPriority w:val="43"/>
    <w:rsid w:val="00024632"/>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FootnoteText">
    <w:name w:val="footnote text"/>
    <w:basedOn w:val="Normal"/>
    <w:link w:val="FootnoteTextChar"/>
    <w:uiPriority w:val="99"/>
    <w:semiHidden/>
    <w:unhideWhenUsed/>
    <w:rsid w:val="0067118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71183"/>
    <w:rPr>
      <w:sz w:val="20"/>
      <w:szCs w:val="20"/>
    </w:rPr>
  </w:style>
  <w:style w:type="character" w:styleId="FootnoteReference">
    <w:name w:val="footnote reference"/>
    <w:basedOn w:val="DefaultParagraphFont"/>
    <w:uiPriority w:val="99"/>
    <w:semiHidden/>
    <w:unhideWhenUsed/>
    <w:rsid w:val="00671183"/>
    <w:rPr>
      <w:vertAlign w:val="superscript"/>
    </w:rPr>
  </w:style>
  <w:style w:type="table" w:styleId="TableGridLight">
    <w:name w:val="Grid Table Light"/>
    <w:basedOn w:val="TableNormal"/>
    <w:uiPriority w:val="40"/>
    <w:rsid w:val="0035287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084745">
      <w:bodyDiv w:val="1"/>
      <w:marLeft w:val="0"/>
      <w:marRight w:val="0"/>
      <w:marTop w:val="0"/>
      <w:marBottom w:val="0"/>
      <w:divBdr>
        <w:top w:val="none" w:sz="0" w:space="0" w:color="auto"/>
        <w:left w:val="none" w:sz="0" w:space="0" w:color="auto"/>
        <w:bottom w:val="none" w:sz="0" w:space="0" w:color="auto"/>
        <w:right w:val="none" w:sz="0" w:space="0" w:color="auto"/>
      </w:divBdr>
    </w:div>
    <w:div w:id="150829422">
      <w:bodyDiv w:val="1"/>
      <w:marLeft w:val="0"/>
      <w:marRight w:val="0"/>
      <w:marTop w:val="0"/>
      <w:marBottom w:val="0"/>
      <w:divBdr>
        <w:top w:val="none" w:sz="0" w:space="0" w:color="auto"/>
        <w:left w:val="none" w:sz="0" w:space="0" w:color="auto"/>
        <w:bottom w:val="none" w:sz="0" w:space="0" w:color="auto"/>
        <w:right w:val="none" w:sz="0" w:space="0" w:color="auto"/>
      </w:divBdr>
    </w:div>
    <w:div w:id="230194813">
      <w:bodyDiv w:val="1"/>
      <w:marLeft w:val="0"/>
      <w:marRight w:val="0"/>
      <w:marTop w:val="0"/>
      <w:marBottom w:val="0"/>
      <w:divBdr>
        <w:top w:val="none" w:sz="0" w:space="0" w:color="auto"/>
        <w:left w:val="none" w:sz="0" w:space="0" w:color="auto"/>
        <w:bottom w:val="none" w:sz="0" w:space="0" w:color="auto"/>
        <w:right w:val="none" w:sz="0" w:space="0" w:color="auto"/>
      </w:divBdr>
      <w:divsChild>
        <w:div w:id="376702140">
          <w:marLeft w:val="0"/>
          <w:marRight w:val="0"/>
          <w:marTop w:val="0"/>
          <w:marBottom w:val="0"/>
          <w:divBdr>
            <w:top w:val="none" w:sz="0" w:space="0" w:color="auto"/>
            <w:left w:val="none" w:sz="0" w:space="0" w:color="auto"/>
            <w:bottom w:val="none" w:sz="0" w:space="0" w:color="auto"/>
            <w:right w:val="none" w:sz="0" w:space="0" w:color="auto"/>
          </w:divBdr>
        </w:div>
      </w:divsChild>
    </w:div>
    <w:div w:id="375736507">
      <w:bodyDiv w:val="1"/>
      <w:marLeft w:val="0"/>
      <w:marRight w:val="0"/>
      <w:marTop w:val="0"/>
      <w:marBottom w:val="0"/>
      <w:divBdr>
        <w:top w:val="none" w:sz="0" w:space="0" w:color="auto"/>
        <w:left w:val="none" w:sz="0" w:space="0" w:color="auto"/>
        <w:bottom w:val="none" w:sz="0" w:space="0" w:color="auto"/>
        <w:right w:val="none" w:sz="0" w:space="0" w:color="auto"/>
      </w:divBdr>
    </w:div>
    <w:div w:id="432673147">
      <w:bodyDiv w:val="1"/>
      <w:marLeft w:val="0"/>
      <w:marRight w:val="0"/>
      <w:marTop w:val="0"/>
      <w:marBottom w:val="0"/>
      <w:divBdr>
        <w:top w:val="none" w:sz="0" w:space="0" w:color="auto"/>
        <w:left w:val="none" w:sz="0" w:space="0" w:color="auto"/>
        <w:bottom w:val="none" w:sz="0" w:space="0" w:color="auto"/>
        <w:right w:val="none" w:sz="0" w:space="0" w:color="auto"/>
      </w:divBdr>
    </w:div>
    <w:div w:id="735788203">
      <w:bodyDiv w:val="1"/>
      <w:marLeft w:val="0"/>
      <w:marRight w:val="0"/>
      <w:marTop w:val="0"/>
      <w:marBottom w:val="0"/>
      <w:divBdr>
        <w:top w:val="none" w:sz="0" w:space="0" w:color="auto"/>
        <w:left w:val="none" w:sz="0" w:space="0" w:color="auto"/>
        <w:bottom w:val="none" w:sz="0" w:space="0" w:color="auto"/>
        <w:right w:val="none" w:sz="0" w:space="0" w:color="auto"/>
      </w:divBdr>
    </w:div>
    <w:div w:id="818418410">
      <w:bodyDiv w:val="1"/>
      <w:marLeft w:val="0"/>
      <w:marRight w:val="0"/>
      <w:marTop w:val="0"/>
      <w:marBottom w:val="0"/>
      <w:divBdr>
        <w:top w:val="none" w:sz="0" w:space="0" w:color="auto"/>
        <w:left w:val="none" w:sz="0" w:space="0" w:color="auto"/>
        <w:bottom w:val="none" w:sz="0" w:space="0" w:color="auto"/>
        <w:right w:val="none" w:sz="0" w:space="0" w:color="auto"/>
      </w:divBdr>
    </w:div>
    <w:div w:id="935211189">
      <w:bodyDiv w:val="1"/>
      <w:marLeft w:val="0"/>
      <w:marRight w:val="0"/>
      <w:marTop w:val="0"/>
      <w:marBottom w:val="0"/>
      <w:divBdr>
        <w:top w:val="none" w:sz="0" w:space="0" w:color="auto"/>
        <w:left w:val="none" w:sz="0" w:space="0" w:color="auto"/>
        <w:bottom w:val="none" w:sz="0" w:space="0" w:color="auto"/>
        <w:right w:val="none" w:sz="0" w:space="0" w:color="auto"/>
      </w:divBdr>
    </w:div>
    <w:div w:id="958336606">
      <w:bodyDiv w:val="1"/>
      <w:marLeft w:val="0"/>
      <w:marRight w:val="0"/>
      <w:marTop w:val="0"/>
      <w:marBottom w:val="0"/>
      <w:divBdr>
        <w:top w:val="none" w:sz="0" w:space="0" w:color="auto"/>
        <w:left w:val="none" w:sz="0" w:space="0" w:color="auto"/>
        <w:bottom w:val="none" w:sz="0" w:space="0" w:color="auto"/>
        <w:right w:val="none" w:sz="0" w:space="0" w:color="auto"/>
      </w:divBdr>
    </w:div>
    <w:div w:id="1423529236">
      <w:bodyDiv w:val="1"/>
      <w:marLeft w:val="0"/>
      <w:marRight w:val="0"/>
      <w:marTop w:val="0"/>
      <w:marBottom w:val="0"/>
      <w:divBdr>
        <w:top w:val="none" w:sz="0" w:space="0" w:color="auto"/>
        <w:left w:val="none" w:sz="0" w:space="0" w:color="auto"/>
        <w:bottom w:val="none" w:sz="0" w:space="0" w:color="auto"/>
        <w:right w:val="none" w:sz="0" w:space="0" w:color="auto"/>
      </w:divBdr>
    </w:div>
    <w:div w:id="1500849959">
      <w:bodyDiv w:val="1"/>
      <w:marLeft w:val="0"/>
      <w:marRight w:val="0"/>
      <w:marTop w:val="0"/>
      <w:marBottom w:val="0"/>
      <w:divBdr>
        <w:top w:val="none" w:sz="0" w:space="0" w:color="auto"/>
        <w:left w:val="none" w:sz="0" w:space="0" w:color="auto"/>
        <w:bottom w:val="none" w:sz="0" w:space="0" w:color="auto"/>
        <w:right w:val="none" w:sz="0" w:space="0" w:color="auto"/>
      </w:divBdr>
    </w:div>
    <w:div w:id="1642078387">
      <w:bodyDiv w:val="1"/>
      <w:marLeft w:val="0"/>
      <w:marRight w:val="0"/>
      <w:marTop w:val="0"/>
      <w:marBottom w:val="0"/>
      <w:divBdr>
        <w:top w:val="none" w:sz="0" w:space="0" w:color="auto"/>
        <w:left w:val="none" w:sz="0" w:space="0" w:color="auto"/>
        <w:bottom w:val="none" w:sz="0" w:space="0" w:color="auto"/>
        <w:right w:val="none" w:sz="0" w:space="0" w:color="auto"/>
      </w:divBdr>
    </w:div>
    <w:div w:id="1670136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rma.org/events/international-conference" TargetMode="External"/><Relationship Id="rId13" Type="http://schemas.openxmlformats.org/officeDocument/2006/relationships/hyperlink" Target="https://www.phoenixconventioncenter.com/pdf/Transportation-Guide%202014.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vrma.org/events/international-conferenhttps:/www.vrma.org/events/international-conferenc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vrma.org/membership/join-vrma" TargetMode="External"/><Relationship Id="rId5" Type="http://schemas.openxmlformats.org/officeDocument/2006/relationships/webSettings" Target="webSettings.xml"/><Relationship Id="rId15" Type="http://schemas.openxmlformats.org/officeDocument/2006/relationships/hyperlink" Target="https://www.vrma.org/events/international-conference" TargetMode="External"/><Relationship Id="rId10" Type="http://schemas.openxmlformats.org/officeDocument/2006/relationships/hyperlink" Target="https://www.vrma.org/events/international-conference"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s://space.aceparking.com/pcc"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mailto:vrma@vrma.org" TargetMode="External"/><Relationship Id="rId1" Type="http://schemas.openxmlformats.org/officeDocument/2006/relationships/hyperlink" Target="https://www.vrma.org/events/exhibit-sponsor/vrma-international-confere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ECEDD3-2D91-4813-A534-87C8C040A1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6</Pages>
  <Words>1377</Words>
  <Characters>7947</Characters>
  <Application>Microsoft Office Word</Application>
  <DocSecurity>0</DocSecurity>
  <Lines>248</Lines>
  <Paragraphs>160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 Veyra, Din</dc:creator>
  <cp:keywords/>
  <dc:description/>
  <cp:lastModifiedBy>De Veyra, Din</cp:lastModifiedBy>
  <cp:revision>1</cp:revision>
  <dcterms:created xsi:type="dcterms:W3CDTF">2024-06-24T13:16:00Z</dcterms:created>
  <dcterms:modified xsi:type="dcterms:W3CDTF">2024-06-24T16:06:00Z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4fb0d22d-d908-46b2-8f82-6f6ad509d45e</vt:lpwstr>
  </property>
</Properties>
</file>